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00" w:rsidRPr="00E32000" w:rsidRDefault="00E32000" w:rsidP="00E32000">
      <w:pPr>
        <w:rPr>
          <w:b/>
          <w:sz w:val="32"/>
          <w:szCs w:val="24"/>
        </w:rPr>
      </w:pPr>
      <w:r w:rsidRPr="00E32000">
        <w:rPr>
          <w:b/>
          <w:sz w:val="32"/>
          <w:szCs w:val="24"/>
        </w:rPr>
        <w:t>Pensjonsvedtekter for folkevalgte i Oslo kommune</w:t>
      </w:r>
    </w:p>
    <w:p w:rsidR="00E32000" w:rsidRPr="00E32000" w:rsidRDefault="00CA37B2" w:rsidP="00E32000">
      <w:pPr>
        <w:pStyle w:val="Brdtekst"/>
        <w:rPr>
          <w:color w:val="auto"/>
          <w:szCs w:val="24"/>
        </w:rPr>
      </w:pPr>
      <w:r>
        <w:rPr>
          <w:color w:val="auto"/>
          <w:szCs w:val="24"/>
        </w:rPr>
        <w:t xml:space="preserve">Vedtatt av bystyret 18.12.2013, sak </w:t>
      </w:r>
      <w:r w:rsidR="0003124B">
        <w:rPr>
          <w:color w:val="auto"/>
          <w:szCs w:val="24"/>
        </w:rPr>
        <w:t>415</w:t>
      </w:r>
      <w:r>
        <w:rPr>
          <w:color w:val="auto"/>
          <w:szCs w:val="24"/>
        </w:rPr>
        <w:t>/13</w:t>
      </w:r>
      <w:r w:rsidR="003210B9">
        <w:rPr>
          <w:color w:val="auto"/>
          <w:szCs w:val="24"/>
        </w:rPr>
        <w:t xml:space="preserve">. Revidert og vedtatt av  17.12.2014, sak </w:t>
      </w:r>
      <w:r w:rsidR="00204BF2">
        <w:rPr>
          <w:color w:val="auto"/>
          <w:szCs w:val="24"/>
        </w:rPr>
        <w:t>374/14</w:t>
      </w:r>
      <w:r w:rsidR="003210B9">
        <w:rPr>
          <w:color w:val="auto"/>
          <w:szCs w:val="24"/>
        </w:rPr>
        <w:t xml:space="preserve"> </w:t>
      </w:r>
    </w:p>
    <w:p w:rsidR="00E32000" w:rsidRPr="00E32000" w:rsidRDefault="00E32000" w:rsidP="00E32000">
      <w:pPr>
        <w:pStyle w:val="Brdtekst"/>
        <w:rPr>
          <w:color w:val="auto"/>
          <w:szCs w:val="24"/>
        </w:rPr>
      </w:pPr>
    </w:p>
    <w:p w:rsidR="00E32000" w:rsidRPr="00E32000" w:rsidRDefault="00E32000" w:rsidP="00E32000">
      <w:pPr>
        <w:pStyle w:val="Overskr2"/>
      </w:pPr>
      <w:r w:rsidRPr="00E32000">
        <w:t>Kapittel 1. Innledende bestemmelser</w:t>
      </w:r>
    </w:p>
    <w:p w:rsidR="00E32000" w:rsidRPr="00E32000" w:rsidRDefault="00E32000" w:rsidP="00E32000">
      <w:pPr>
        <w:pStyle w:val="Brdtekst"/>
        <w:rPr>
          <w:color w:val="auto"/>
          <w:szCs w:val="24"/>
        </w:rPr>
      </w:pPr>
    </w:p>
    <w:p w:rsidR="00E32000" w:rsidRPr="00E32000" w:rsidRDefault="00E32000" w:rsidP="00E32000">
      <w:pPr>
        <w:rPr>
          <w:szCs w:val="24"/>
          <w:u w:val="single"/>
        </w:rPr>
      </w:pPr>
      <w:r w:rsidRPr="00E32000">
        <w:rPr>
          <w:szCs w:val="24"/>
          <w:u w:val="single"/>
        </w:rPr>
        <w:t>§ 1-1 Grunnlaget for vedtekten</w:t>
      </w:r>
    </w:p>
    <w:p w:rsidR="00E32000" w:rsidRPr="00E32000" w:rsidRDefault="00E32000" w:rsidP="00E32000">
      <w:pPr>
        <w:rPr>
          <w:szCs w:val="24"/>
        </w:rPr>
      </w:pPr>
      <w:r w:rsidRPr="00E32000">
        <w:rPr>
          <w:szCs w:val="24"/>
        </w:rPr>
        <w:t xml:space="preserve">Vedtekten gjelder folkevalgte i Oslo kommune og er opprettet i henhold til forskrifter fra Arbeidsdepartementet av 22. april 1997 nr. 0375 og endringsforskrift av 3. desember 2012 nr.1121.  </w:t>
      </w:r>
    </w:p>
    <w:p w:rsidR="00E32000" w:rsidRPr="00E32000" w:rsidRDefault="00E32000" w:rsidP="00E32000">
      <w:pPr>
        <w:rPr>
          <w:szCs w:val="24"/>
          <w:u w:val="single"/>
        </w:rPr>
      </w:pPr>
    </w:p>
    <w:p w:rsidR="00E32000" w:rsidRPr="00E32000" w:rsidRDefault="00E32000" w:rsidP="00E32000">
      <w:pPr>
        <w:rPr>
          <w:szCs w:val="24"/>
          <w:u w:val="single"/>
        </w:rPr>
      </w:pPr>
      <w:r w:rsidRPr="00E32000">
        <w:rPr>
          <w:szCs w:val="24"/>
          <w:u w:val="single"/>
        </w:rPr>
        <w:t>§ 1-2 Samordning</w:t>
      </w:r>
    </w:p>
    <w:p w:rsidR="00E32000" w:rsidRPr="00E32000" w:rsidRDefault="00E32000" w:rsidP="00E32000">
      <w:pPr>
        <w:rPr>
          <w:szCs w:val="24"/>
        </w:rPr>
      </w:pPr>
      <w:r w:rsidRPr="00E32000">
        <w:rPr>
          <w:szCs w:val="24"/>
        </w:rPr>
        <w:t xml:space="preserve">Alderspensjon etter kapittel 2 </w:t>
      </w:r>
      <w:r w:rsidR="006815B0">
        <w:rPr>
          <w:szCs w:val="24"/>
        </w:rPr>
        <w:t xml:space="preserve">og uførepensjon etter kapittel 5 </w:t>
      </w:r>
      <w:r w:rsidRPr="00E32000">
        <w:rPr>
          <w:szCs w:val="24"/>
        </w:rPr>
        <w:t>er nettoberegne</w:t>
      </w:r>
      <w:r w:rsidR="006815B0">
        <w:rPr>
          <w:szCs w:val="24"/>
        </w:rPr>
        <w:t>de</w:t>
      </w:r>
      <w:r w:rsidRPr="00E32000">
        <w:rPr>
          <w:szCs w:val="24"/>
        </w:rPr>
        <w:t xml:space="preserve"> ytelse</w:t>
      </w:r>
      <w:r w:rsidR="006815B0">
        <w:rPr>
          <w:szCs w:val="24"/>
        </w:rPr>
        <w:t>r</w:t>
      </w:r>
      <w:r w:rsidRPr="00E32000">
        <w:rPr>
          <w:szCs w:val="24"/>
        </w:rPr>
        <w:t>, og skal</w:t>
      </w:r>
      <w:r w:rsidR="006815B0">
        <w:rPr>
          <w:szCs w:val="24"/>
        </w:rPr>
        <w:t xml:space="preserve"> dermed</w:t>
      </w:r>
      <w:r w:rsidRPr="00E32000">
        <w:rPr>
          <w:szCs w:val="24"/>
        </w:rPr>
        <w:t xml:space="preserve"> ikke samordnes etter bestemmelsene i lov 6. juli 1957 om samordning av pensjons- og trygdeytelser (samordningsloven).</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Alderspensjon etter kapittel 3 samordnes etter bestemmelsene i samordningsloven. </w:t>
      </w:r>
    </w:p>
    <w:p w:rsidR="00E32000" w:rsidRPr="00E32000" w:rsidRDefault="00E32000" w:rsidP="00E32000">
      <w:pPr>
        <w:rPr>
          <w:szCs w:val="24"/>
        </w:rPr>
      </w:pPr>
    </w:p>
    <w:p w:rsidR="00E32000" w:rsidRPr="00E32000" w:rsidRDefault="00E32000" w:rsidP="00E32000">
      <w:pPr>
        <w:rPr>
          <w:szCs w:val="24"/>
        </w:rPr>
      </w:pPr>
      <w:r w:rsidRPr="00E32000">
        <w:rPr>
          <w:szCs w:val="24"/>
        </w:rPr>
        <w:t>Etterlattepensjon etter kapittel 6 skal samordnes etter bestemmelsen i samordningsloven når pensjonen beregnes som bruttoytelse. Når pensjonen beregnes som nettoytelse gjelder bestemmelsen i samordningsloven § 3 tredje ledd.</w:t>
      </w:r>
    </w:p>
    <w:p w:rsidR="00E32000" w:rsidRPr="00E32000" w:rsidRDefault="00E32000" w:rsidP="00E32000">
      <w:pPr>
        <w:rPr>
          <w:szCs w:val="24"/>
        </w:rPr>
      </w:pPr>
    </w:p>
    <w:p w:rsidR="00E32000" w:rsidRPr="00E32000" w:rsidRDefault="00E32000" w:rsidP="00E32000">
      <w:pPr>
        <w:rPr>
          <w:szCs w:val="24"/>
        </w:rPr>
      </w:pPr>
      <w:r w:rsidRPr="00E32000">
        <w:rPr>
          <w:szCs w:val="24"/>
        </w:rPr>
        <w:t>Folkevalgte som også har opptjent rett til pensjon i den ordinære tjenestepensjonsordningen  i Oslo kommune, vil eventuelt ha rett til to pensjoner fra samme tjenestepensjonsleverandør. Disse skal i så fall samordnes i henhold til samordningsloven.</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xml:space="preserve">§ 1-3 Omfang </w:t>
      </w:r>
    </w:p>
    <w:p w:rsidR="00E32000" w:rsidRPr="00E32000" w:rsidRDefault="00E32000" w:rsidP="00E32000">
      <w:pPr>
        <w:rPr>
          <w:szCs w:val="24"/>
        </w:rPr>
      </w:pPr>
      <w:r w:rsidRPr="00E32000">
        <w:rPr>
          <w:szCs w:val="24"/>
        </w:rPr>
        <w:t xml:space="preserve">Pensjonsordningen omfatter folkevalgte med fulltidsverv i Oslo kommune. </w:t>
      </w:r>
    </w:p>
    <w:p w:rsidR="00E32000" w:rsidRPr="00E32000" w:rsidRDefault="00E32000" w:rsidP="00E32000">
      <w:pPr>
        <w:rPr>
          <w:szCs w:val="24"/>
        </w:rPr>
      </w:pPr>
    </w:p>
    <w:p w:rsidR="00E32000" w:rsidRPr="00E32000" w:rsidRDefault="00E32000" w:rsidP="00E32000">
      <w:pPr>
        <w:rPr>
          <w:szCs w:val="24"/>
        </w:rPr>
      </w:pPr>
    </w:p>
    <w:p w:rsidR="00E32000" w:rsidRPr="00E32000" w:rsidRDefault="00E32000" w:rsidP="00E32000">
      <w:pPr>
        <w:pStyle w:val="Overskr2"/>
      </w:pPr>
      <w:r w:rsidRPr="00E32000">
        <w:t>Kapittel 2. Alderspensjon - opptjeningstid fra 1. januar 2014</w:t>
      </w:r>
    </w:p>
    <w:p w:rsidR="00E32000" w:rsidRPr="00E32000" w:rsidRDefault="00E32000" w:rsidP="00E32000">
      <w:pPr>
        <w:rPr>
          <w:szCs w:val="24"/>
          <w:u w:val="single"/>
        </w:rPr>
      </w:pPr>
    </w:p>
    <w:p w:rsidR="00E32000" w:rsidRPr="00E32000" w:rsidRDefault="00E32000" w:rsidP="00E32000">
      <w:pPr>
        <w:rPr>
          <w:szCs w:val="24"/>
          <w:u w:val="single"/>
        </w:rPr>
      </w:pPr>
      <w:r w:rsidRPr="00E32000">
        <w:rPr>
          <w:szCs w:val="24"/>
          <w:u w:val="single"/>
        </w:rPr>
        <w:t>§ 2-1 Virkningstidspunkt</w:t>
      </w:r>
    </w:p>
    <w:p w:rsidR="00E32000" w:rsidRPr="00E32000" w:rsidRDefault="00E32000" w:rsidP="00E32000">
      <w:pPr>
        <w:rPr>
          <w:szCs w:val="24"/>
        </w:rPr>
      </w:pPr>
      <w:r w:rsidRPr="00E32000">
        <w:rPr>
          <w:szCs w:val="24"/>
        </w:rPr>
        <w:t xml:space="preserve">Bestemmelsene i dette kapitlet gjelder pensjonsopptjening fra 1. januar 2014. </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2-2 Opptjening av alderspensjon - pensjonsbeholdning</w:t>
      </w:r>
    </w:p>
    <w:p w:rsidR="00E32000" w:rsidRPr="00E32000" w:rsidRDefault="00E32000" w:rsidP="00E32000">
      <w:pPr>
        <w:rPr>
          <w:szCs w:val="24"/>
        </w:rPr>
      </w:pPr>
      <w:r w:rsidRPr="00E32000">
        <w:rPr>
          <w:szCs w:val="24"/>
        </w:rPr>
        <w:t>Pensjonsbeholdningen danner grunnlag for beregning av alderspensjon, og den bygges opp ved å summere all pensjonsopptjening og regulering i ordningen.</w:t>
      </w:r>
    </w:p>
    <w:p w:rsidR="00E32000" w:rsidRPr="00E32000" w:rsidRDefault="00E32000" w:rsidP="00E32000">
      <w:pPr>
        <w:rPr>
          <w:szCs w:val="24"/>
        </w:rPr>
      </w:pPr>
    </w:p>
    <w:p w:rsidR="00E32000" w:rsidRPr="00E32000" w:rsidRDefault="00E32000" w:rsidP="00E32000">
      <w:pPr>
        <w:rPr>
          <w:szCs w:val="24"/>
        </w:rPr>
      </w:pPr>
      <w:r w:rsidRPr="00E32000">
        <w:rPr>
          <w:szCs w:val="24"/>
        </w:rPr>
        <w:t>Opptjeningsgrunnlaget er den samlede faste godtgjørelsen som gis til den enkelte folkevalgte. I tillegg kan møtegodtgjørelser medregnes ut fra et forhåndsstipulert gjennomsnittlig årsbeløp dersom dette er avtalt med tjenestepensjonsleverandøren.</w:t>
      </w:r>
    </w:p>
    <w:p w:rsidR="00E32000" w:rsidRPr="00E32000" w:rsidRDefault="00E32000" w:rsidP="00E32000">
      <w:pPr>
        <w:rPr>
          <w:szCs w:val="24"/>
        </w:rPr>
      </w:pPr>
    </w:p>
    <w:p w:rsidR="00E32000" w:rsidRPr="00E32000" w:rsidRDefault="00E32000" w:rsidP="00E32000">
      <w:pPr>
        <w:rPr>
          <w:szCs w:val="24"/>
        </w:rPr>
      </w:pPr>
      <w:r w:rsidRPr="00E32000">
        <w:rPr>
          <w:szCs w:val="24"/>
        </w:rPr>
        <w:t>Opptjeningsgrunnlaget begrenses oppad til tolv ganger folketrygdens grunnbeløp.</w:t>
      </w:r>
    </w:p>
    <w:p w:rsidR="00E32000" w:rsidRPr="00E32000" w:rsidRDefault="00E32000" w:rsidP="00E32000">
      <w:pPr>
        <w:rPr>
          <w:szCs w:val="24"/>
        </w:rPr>
      </w:pPr>
    </w:p>
    <w:p w:rsidR="00E32000" w:rsidRPr="00E32000" w:rsidRDefault="00E32000" w:rsidP="00E32000">
      <w:pPr>
        <w:rPr>
          <w:szCs w:val="24"/>
        </w:rPr>
      </w:pPr>
      <w:r w:rsidRPr="00E32000">
        <w:rPr>
          <w:szCs w:val="24"/>
        </w:rPr>
        <w:t>Pensjonsopptjeningen utgjør 6,03 prosent av opptjeningsgrunnlaget opp til 7,1 ganger folketrygdens grunnbeløp og 24,13 prosent av opptjeningsgrunnlaget mellom 7,1 og 12 ganger grunnbeløpet.</w:t>
      </w:r>
    </w:p>
    <w:p w:rsidR="00E32000" w:rsidRPr="00E32000" w:rsidRDefault="00E32000" w:rsidP="00E32000">
      <w:pPr>
        <w:rPr>
          <w:szCs w:val="24"/>
        </w:rPr>
      </w:pPr>
    </w:p>
    <w:p w:rsidR="00E32000" w:rsidRPr="00E32000" w:rsidRDefault="00E32000" w:rsidP="00E32000">
      <w:pPr>
        <w:rPr>
          <w:szCs w:val="24"/>
        </w:rPr>
      </w:pPr>
      <w:r w:rsidRPr="00E32000">
        <w:rPr>
          <w:szCs w:val="24"/>
        </w:rPr>
        <w:t>Pensjonsopptjeningen tilføres pensjonsbeholdningen.</w:t>
      </w:r>
    </w:p>
    <w:p w:rsidR="00E32000" w:rsidRPr="00E32000" w:rsidRDefault="00E32000" w:rsidP="00E32000">
      <w:pPr>
        <w:rPr>
          <w:szCs w:val="24"/>
        </w:rPr>
      </w:pPr>
    </w:p>
    <w:p w:rsidR="00E32000" w:rsidRPr="00E32000" w:rsidRDefault="00E32000" w:rsidP="00E32000">
      <w:pPr>
        <w:rPr>
          <w:szCs w:val="24"/>
        </w:rPr>
      </w:pPr>
      <w:r w:rsidRPr="00E32000">
        <w:rPr>
          <w:szCs w:val="24"/>
        </w:rPr>
        <w:lastRenderedPageBreak/>
        <w:t>Pensjonsbeholdningen reguleres årlig i samsvar med lønnsveksten.</w:t>
      </w:r>
    </w:p>
    <w:p w:rsidR="00E32000" w:rsidRPr="00E32000" w:rsidRDefault="00E32000" w:rsidP="00E32000">
      <w:pPr>
        <w:rPr>
          <w:szCs w:val="24"/>
        </w:rPr>
      </w:pPr>
    </w:p>
    <w:p w:rsidR="00E32000" w:rsidRPr="00E32000" w:rsidRDefault="00E32000" w:rsidP="00E32000">
      <w:pPr>
        <w:rPr>
          <w:szCs w:val="24"/>
        </w:rPr>
      </w:pPr>
      <w:r w:rsidRPr="00E32000">
        <w:rPr>
          <w:szCs w:val="24"/>
        </w:rPr>
        <w:t>Tilknyttet folkevalgt som mottar uførepensjon i henhold til vedtekten her skal gis pensjonsopptjening. Opptjeningsgrunnlaget skal være det pensjonsgrunnlaget som uførepensjonen er beregnet etter.</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2-3 Krav til medlemstid for rett til alderspensjon</w:t>
      </w:r>
    </w:p>
    <w:p w:rsidR="00E32000" w:rsidRPr="00E32000" w:rsidRDefault="00E32000" w:rsidP="00E32000">
      <w:pPr>
        <w:rPr>
          <w:szCs w:val="24"/>
        </w:rPr>
      </w:pPr>
      <w:r w:rsidRPr="00E32000">
        <w:rPr>
          <w:szCs w:val="24"/>
        </w:rPr>
        <w:t>Det kreves minst ett års samlet medlemskap i ordningen for å ha rett til alderspensjon etter dette kapitlet.</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2-4 Alder ved uttak av alderspensjon</w:t>
      </w:r>
    </w:p>
    <w:p w:rsidR="00E32000" w:rsidRPr="00E32000" w:rsidRDefault="00E32000" w:rsidP="00E32000">
      <w:pPr>
        <w:rPr>
          <w:szCs w:val="24"/>
        </w:rPr>
      </w:pPr>
      <w:r w:rsidRPr="00E32000">
        <w:rPr>
          <w:szCs w:val="24"/>
        </w:rPr>
        <w:t>Alderspensjon kan tidligst tas ut fra fylte 62 år. Dersom pensjonen ikke er tatt ut innen vedkommende fyller 75 år, skal pensjonen uansett utbetales fra og med måneden etter fylte 75 år.</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xml:space="preserve">§ 2-5 Levealderjustering og nøytralt uttak </w:t>
      </w:r>
    </w:p>
    <w:p w:rsidR="00E32000" w:rsidRPr="00E32000" w:rsidRDefault="00E32000" w:rsidP="00E32000">
      <w:pPr>
        <w:rPr>
          <w:szCs w:val="24"/>
        </w:rPr>
      </w:pPr>
      <w:r w:rsidRPr="00E32000">
        <w:rPr>
          <w:szCs w:val="24"/>
        </w:rPr>
        <w:t xml:space="preserve">Alderspensjonen skal levealderjusteres, det vil si at den enkeltes pensjon justeres ved uttakstidspunktet for endringer i befolkningens levealder.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Alderspensjonen skal være nøytral i forhold til uttaksalder, det vil si at forventet nåverdi av den enkeltes samlede pensjonsutbetalinger er uavhengig av uttaksalder. </w:t>
      </w:r>
    </w:p>
    <w:p w:rsidR="00E32000" w:rsidRPr="00E32000" w:rsidRDefault="00E32000" w:rsidP="00E32000">
      <w:pPr>
        <w:rPr>
          <w:szCs w:val="24"/>
        </w:rPr>
      </w:pPr>
    </w:p>
    <w:p w:rsidR="00E32000" w:rsidRPr="00E32000" w:rsidRDefault="00E32000" w:rsidP="00E32000">
      <w:pPr>
        <w:rPr>
          <w:szCs w:val="24"/>
        </w:rPr>
      </w:pPr>
      <w:r w:rsidRPr="00E32000">
        <w:rPr>
          <w:szCs w:val="24"/>
        </w:rPr>
        <w:t>Levealdersjustering og nøytralt uttak gjennomføres ved hjelp av delingstall. For årskull fra og med 1963-kullet benyttes delingstall som i folketrygden.</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For årskullene 1943 til og med 1962 benyttes særskilte delingstall som sikrer at levealdersjusteringen mellom årskull skal være den samme som i folketrygden. De særskilte delingstallene fastsettes av Statens pensjonskasse. </w:t>
      </w:r>
    </w:p>
    <w:p w:rsidR="00E32000" w:rsidRPr="00E32000" w:rsidRDefault="00E32000" w:rsidP="00E32000">
      <w:pPr>
        <w:rPr>
          <w:b/>
          <w:bCs/>
          <w:szCs w:val="24"/>
        </w:rPr>
      </w:pPr>
      <w:bookmarkStart w:id="0" w:name="2-6"/>
      <w:bookmarkEnd w:id="0"/>
    </w:p>
    <w:p w:rsidR="00E32000" w:rsidRPr="00E32000" w:rsidRDefault="00E32000" w:rsidP="00E32000">
      <w:pPr>
        <w:rPr>
          <w:szCs w:val="24"/>
          <w:u w:val="single"/>
        </w:rPr>
      </w:pPr>
      <w:r w:rsidRPr="00E32000">
        <w:rPr>
          <w:szCs w:val="24"/>
          <w:u w:val="single"/>
        </w:rPr>
        <w:t xml:space="preserve">§ 2-6 Beregning av alderspensjon </w:t>
      </w:r>
    </w:p>
    <w:p w:rsidR="00E32000" w:rsidRPr="00E32000" w:rsidRDefault="00E32000" w:rsidP="00E32000">
      <w:pPr>
        <w:rPr>
          <w:szCs w:val="24"/>
        </w:rPr>
      </w:pPr>
      <w:r w:rsidRPr="00E32000">
        <w:rPr>
          <w:szCs w:val="24"/>
        </w:rPr>
        <w:t xml:space="preserve">Pensjonen beregnes på grunnlag av pensjonsbeholdningen på uttakstidspunktet. Pensjonsbeholdingen gjøres om til årlig pensjon ved å dividere den med vedkommendes delingstall ved inngangen til den måneden pensjonen tas ut fra. </w:t>
      </w:r>
    </w:p>
    <w:p w:rsidR="00E32000" w:rsidRPr="00E32000" w:rsidRDefault="00E32000" w:rsidP="00E32000">
      <w:pPr>
        <w:rPr>
          <w:b/>
          <w:bCs/>
          <w:szCs w:val="24"/>
        </w:rPr>
      </w:pPr>
      <w:bookmarkStart w:id="1" w:name="2-7"/>
      <w:bookmarkEnd w:id="1"/>
    </w:p>
    <w:p w:rsidR="00E32000" w:rsidRPr="00E32000" w:rsidRDefault="00E32000" w:rsidP="00E32000">
      <w:pPr>
        <w:rPr>
          <w:szCs w:val="24"/>
          <w:u w:val="single"/>
        </w:rPr>
      </w:pPr>
      <w:r w:rsidRPr="00E32000">
        <w:rPr>
          <w:szCs w:val="24"/>
          <w:u w:val="single"/>
        </w:rPr>
        <w:t xml:space="preserve">§ 2-7 Tidspunkt for uttak og opphør av alderspensjon </w:t>
      </w:r>
    </w:p>
    <w:p w:rsidR="00E32000" w:rsidRPr="00E32000" w:rsidRDefault="00E32000" w:rsidP="00E32000">
      <w:pPr>
        <w:rPr>
          <w:szCs w:val="24"/>
        </w:rPr>
      </w:pPr>
      <w:r w:rsidRPr="00E32000">
        <w:rPr>
          <w:szCs w:val="24"/>
        </w:rPr>
        <w:t xml:space="preserve">Alderspensjonen ytes tidligst fra og med måneden etter den måned melding om uttak av pensjon ble gitt, likevel ikke før måneden etter fylte 62 år.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Alderspensjonen opphører ved utgangen av måneden etter pensjonistens død. Dersom avdøde etterlater seg ektefelle, utbetales pensjonen i ytterligere én måned. </w:t>
      </w:r>
    </w:p>
    <w:p w:rsidR="00E32000" w:rsidRPr="00E32000" w:rsidRDefault="00E32000" w:rsidP="00E32000">
      <w:pPr>
        <w:rPr>
          <w:b/>
          <w:bCs/>
          <w:szCs w:val="24"/>
        </w:rPr>
      </w:pPr>
      <w:bookmarkStart w:id="2" w:name="2-8"/>
      <w:bookmarkEnd w:id="2"/>
    </w:p>
    <w:p w:rsidR="00E32000" w:rsidRPr="00E32000" w:rsidRDefault="00E32000" w:rsidP="00E32000">
      <w:pPr>
        <w:rPr>
          <w:szCs w:val="24"/>
          <w:u w:val="single"/>
        </w:rPr>
      </w:pPr>
      <w:r w:rsidRPr="00E32000">
        <w:rPr>
          <w:szCs w:val="24"/>
          <w:u w:val="single"/>
        </w:rPr>
        <w:t xml:space="preserve">§ 2-8 Omregning av alderspensjon ved opptjening etter pensjonsuttak </w:t>
      </w:r>
    </w:p>
    <w:p w:rsidR="00E32000" w:rsidRPr="00E32000" w:rsidRDefault="00E32000" w:rsidP="00E32000">
      <w:pPr>
        <w:rPr>
          <w:szCs w:val="24"/>
        </w:rPr>
      </w:pPr>
      <w:r w:rsidRPr="00E32000">
        <w:rPr>
          <w:szCs w:val="24"/>
        </w:rPr>
        <w:t xml:space="preserve">Pensjonsopptjening som tilføres pensjonsbeholdningen etter uttak, regnes om til årlig pensjon ved hjelp av delingstallet på omregningstidspunktet og legges til pensjonen som allerede er tatt ut.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For pensjonsopptjening etter fylte 75 år benyttes delingstallet ved fylte 75 år.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Omregningen foretas med virkning fra 1. januar året etter at opptjeningen fant sted. </w:t>
      </w:r>
    </w:p>
    <w:p w:rsidR="00E32000" w:rsidRPr="00E32000" w:rsidRDefault="00E32000" w:rsidP="00E32000">
      <w:pPr>
        <w:rPr>
          <w:szCs w:val="24"/>
        </w:rPr>
      </w:pPr>
    </w:p>
    <w:p w:rsidR="00E32000" w:rsidRPr="00E32000" w:rsidRDefault="00E32000" w:rsidP="00E32000">
      <w:pPr>
        <w:pStyle w:val="Overskr2"/>
      </w:pPr>
    </w:p>
    <w:p w:rsidR="00E32000" w:rsidRPr="00E32000" w:rsidRDefault="00E32000" w:rsidP="00E32000">
      <w:pPr>
        <w:pStyle w:val="Overskr2"/>
      </w:pPr>
      <w:r w:rsidRPr="00E32000">
        <w:t>Kapittel 3 Alderspensjon - medlemstid før 1. januar 2014</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xml:space="preserve">§ 3-1 Virkningstidspunkt </w:t>
      </w:r>
    </w:p>
    <w:p w:rsidR="00E32000" w:rsidRPr="00E32000" w:rsidRDefault="00E32000" w:rsidP="00E32000">
      <w:pPr>
        <w:rPr>
          <w:szCs w:val="24"/>
        </w:rPr>
      </w:pPr>
      <w:r w:rsidRPr="00E32000">
        <w:rPr>
          <w:szCs w:val="24"/>
        </w:rPr>
        <w:t xml:space="preserve">Bestemmelsene i dette kapitlet gjelder pensjonsopptjening som folkevalgt før 1. januar 2014 i henhold til Pensjonsvedtekter for Oslo kommune, kapittel 20. (Vedtekter vedtatt av bystyret i møte 17.02.99 (sak 74) med senere endringer, senest 14.12.2011 (sak 421), senere omtalt som ordinære pensjonsvedtekter for Oslo kommune.  </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3-2 Opptjeningstid før 1. januar 2014</w:t>
      </w:r>
    </w:p>
    <w:p w:rsidR="00E32000" w:rsidRPr="00E32000" w:rsidRDefault="00E32000" w:rsidP="00E32000">
      <w:pPr>
        <w:rPr>
          <w:szCs w:val="24"/>
        </w:rPr>
      </w:pPr>
      <w:r w:rsidRPr="00E32000">
        <w:rPr>
          <w:szCs w:val="24"/>
        </w:rPr>
        <w:t xml:space="preserve">Som opptjeningstid før 1. januar 2014 regnes den tid det er betalt premie for. </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Overføringsavtalen (Avtale om overføring og samordning av pensjonsrettigheter mellom Statens pensjonskasse og øvrige pensjonsleverandører innen offentlig tjenestepensjon.) kommer ikke til anvendelse for opptjening av medlemstid som folkevalgt.</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3-3 Pensjonsgrunnlaget</w:t>
      </w:r>
    </w:p>
    <w:p w:rsidR="00E32000" w:rsidRPr="00E32000" w:rsidRDefault="00E32000" w:rsidP="00E32000">
      <w:pPr>
        <w:rPr>
          <w:szCs w:val="24"/>
        </w:rPr>
      </w:pPr>
      <w:r w:rsidRPr="00E32000">
        <w:rPr>
          <w:szCs w:val="24"/>
        </w:rPr>
        <w:t xml:space="preserve">For den som er folkevalgt pr. 1. januar 2014 er pensjonsgrunnlaget likt den folkevalgtes samlede faste godtgjørelse på dette tidspunktet. </w:t>
      </w:r>
    </w:p>
    <w:p w:rsidR="00E32000" w:rsidRPr="00E32000" w:rsidRDefault="00E32000" w:rsidP="00E32000">
      <w:pPr>
        <w:rPr>
          <w:szCs w:val="24"/>
        </w:rPr>
      </w:pPr>
    </w:p>
    <w:p w:rsidR="00E32000" w:rsidRPr="00E32000" w:rsidRDefault="00E32000" w:rsidP="00E32000">
      <w:pPr>
        <w:rPr>
          <w:szCs w:val="24"/>
        </w:rPr>
      </w:pPr>
      <w:r w:rsidRPr="00E32000">
        <w:rPr>
          <w:szCs w:val="24"/>
        </w:rPr>
        <w:t>For folkevalgte som har fratrådt vervet før 1. januar 2014, benyttes det pensjonsgrunnlaget som vedkommende hadde på fratredelsestidspunktet.</w:t>
      </w:r>
    </w:p>
    <w:p w:rsidR="00E32000" w:rsidRPr="00E32000" w:rsidRDefault="00E32000" w:rsidP="00E32000">
      <w:pPr>
        <w:rPr>
          <w:szCs w:val="24"/>
        </w:rPr>
      </w:pPr>
    </w:p>
    <w:p w:rsidR="00E32000" w:rsidRPr="00E32000" w:rsidRDefault="00E32000" w:rsidP="00E32000">
      <w:pPr>
        <w:rPr>
          <w:szCs w:val="24"/>
        </w:rPr>
      </w:pPr>
      <w:r w:rsidRPr="00E32000">
        <w:rPr>
          <w:szCs w:val="24"/>
        </w:rPr>
        <w:t>Opptjeningsgrunnlaget begrenses oppad til tolv ganger folketrygdens grunnbeløp.</w:t>
      </w:r>
    </w:p>
    <w:p w:rsidR="00E32000" w:rsidRPr="00E32000" w:rsidRDefault="00E32000" w:rsidP="00E32000">
      <w:pPr>
        <w:rPr>
          <w:szCs w:val="24"/>
        </w:rPr>
      </w:pPr>
      <w:r w:rsidRPr="00E32000">
        <w:rPr>
          <w:szCs w:val="24"/>
        </w:rPr>
        <w:t>Pensjon på grunnlag av fratreden før 1. mai 2000 skal likevel beregnes av et pensjonsgrunnlag hvor bare 1/3 av lønn mellom åtte og tolv ganger folketrygdens grunnbeløp er medregnet.</w:t>
      </w:r>
    </w:p>
    <w:p w:rsidR="00E32000" w:rsidRPr="00E32000" w:rsidRDefault="00E32000" w:rsidP="00E32000">
      <w:pPr>
        <w:rPr>
          <w:szCs w:val="24"/>
          <w:u w:val="single"/>
        </w:rPr>
      </w:pPr>
    </w:p>
    <w:p w:rsidR="00E32000" w:rsidRPr="00E32000" w:rsidRDefault="00E32000" w:rsidP="00E32000">
      <w:pPr>
        <w:rPr>
          <w:szCs w:val="24"/>
          <w:u w:val="single"/>
        </w:rPr>
      </w:pPr>
      <w:r w:rsidRPr="00E32000">
        <w:rPr>
          <w:szCs w:val="24"/>
          <w:u w:val="single"/>
        </w:rPr>
        <w:t>§ 3-4 Pensjonsalder og pensjonsberegning</w:t>
      </w:r>
    </w:p>
    <w:p w:rsidR="00E32000" w:rsidRPr="00E32000" w:rsidRDefault="00E32000" w:rsidP="00E32000">
      <w:pPr>
        <w:rPr>
          <w:szCs w:val="24"/>
        </w:rPr>
      </w:pPr>
      <w:r w:rsidRPr="00E32000">
        <w:rPr>
          <w:szCs w:val="24"/>
        </w:rPr>
        <w:t xml:space="preserve">Alderspensjon beregnet etter dette kapitlet kan tas ut fra fylte 65 år. Det er en forutsetning at den folkevalgte fratrer sin stilling. </w:t>
      </w:r>
    </w:p>
    <w:p w:rsidR="00E32000" w:rsidRPr="00E32000" w:rsidRDefault="00E32000" w:rsidP="00E32000">
      <w:pPr>
        <w:pStyle w:val="NormalWeb"/>
        <w:rPr>
          <w:rFonts w:ascii="Arial" w:hAnsi="Arial" w:cs="Arial"/>
        </w:rPr>
      </w:pPr>
      <w:r w:rsidRPr="00E32000">
        <w:t xml:space="preserve">Full alderspensjon gis etter 16 års opptjeningstid, og utgjør 67,3 prosent av pensjonsgrunnlaget. </w:t>
      </w:r>
    </w:p>
    <w:p w:rsidR="00E32000" w:rsidRPr="00E32000" w:rsidRDefault="00E32000" w:rsidP="00E32000">
      <w:pPr>
        <w:pStyle w:val="NormalWeb"/>
      </w:pPr>
      <w:r w:rsidRPr="00E32000">
        <w:t>Den pensjonsgivende tjenestetid settes til nærmeste antall hele tjenesteår. Brøkdel på et halvt år eller mer regnes som et helt år, mens mindre brøkdel ikke regnes med.</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Den folkevalgte kan ha krav på et garantert pensjonsnivå, jf. reglene i lov om Statens pensjonskasse § 24a, likevel slik at garantien tilpasses kravet til full opptjeningstid som gjelder for folkevalgte. For folkevalgte som har mindre enn full opptjeningstid, utgjør det garanterte pensjonsnivået et forholdsmessig nivå. </w:t>
      </w:r>
    </w:p>
    <w:p w:rsidR="00E32000" w:rsidRPr="00E32000" w:rsidRDefault="00E32000" w:rsidP="00E32000">
      <w:pPr>
        <w:rPr>
          <w:szCs w:val="24"/>
        </w:rPr>
      </w:pPr>
    </w:p>
    <w:p w:rsidR="00E32000" w:rsidRPr="00E32000" w:rsidRDefault="00E32000" w:rsidP="00E32000">
      <w:pPr>
        <w:rPr>
          <w:szCs w:val="24"/>
        </w:rPr>
      </w:pPr>
      <w:r w:rsidRPr="00E32000">
        <w:rPr>
          <w:szCs w:val="24"/>
        </w:rPr>
        <w:t>En folkevalgt som fratrer vervet etter fylte 65 år har rett til alderspensjon fra og med den 1. dag i påfølgende måned. Alderspensjon ytes likevel ikke for samme tidsrom vedkommende er aktiv medlem av i en offentlig tjenestepensjonsordning. Se dog bestemmelsen i § 3-7 siste ledd.</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Ved fratredelse før nådd pensjonsalder skal medlemmet gis rett til en oppsatt pensjon som avkortes på grunnlag av opptjeningstiden i forhold til den tid som kreves for full pensjon. Medlemmet får rett til oppsatt pensjon etter 20 måneders opptjeningstid i ordningen. For medlemmer som ble utmeldt 1. januar 1991 eller tidligere, kreves to års opptjeningstid for å få rett til oppsatt pensjon. Ved vurderingen av om minstekravet er oppfylt inngår også opptjeningstid etter 1. januar 2014.</w:t>
      </w:r>
    </w:p>
    <w:p w:rsidR="00E32000" w:rsidRPr="00E32000" w:rsidRDefault="00E32000" w:rsidP="00E32000">
      <w:pPr>
        <w:rPr>
          <w:szCs w:val="24"/>
        </w:rPr>
      </w:pPr>
    </w:p>
    <w:p w:rsidR="00E32000" w:rsidRPr="00E32000" w:rsidRDefault="00E32000" w:rsidP="00E32000">
      <w:pPr>
        <w:rPr>
          <w:szCs w:val="24"/>
        </w:rPr>
      </w:pPr>
      <w:r w:rsidRPr="00E32000">
        <w:rPr>
          <w:szCs w:val="24"/>
        </w:rPr>
        <w:t>Folkevalgte som også har opptjent pensjonsrettigheter i offentlige pensjonsordninger for arbeidstakere, vil kunne ha rett til flere bruttopensjoner. Disse skal i så fall beregnes i samsvar med lov om samordning av pensjons- og trygdeytelser.</w:t>
      </w:r>
    </w:p>
    <w:p w:rsidR="00E32000" w:rsidRPr="00E32000" w:rsidRDefault="00E32000" w:rsidP="00E32000">
      <w:pPr>
        <w:rPr>
          <w:szCs w:val="24"/>
          <w:u w:val="single"/>
        </w:rPr>
      </w:pPr>
    </w:p>
    <w:p w:rsidR="00E32000" w:rsidRPr="00E32000" w:rsidRDefault="00E32000" w:rsidP="00E32000">
      <w:pPr>
        <w:rPr>
          <w:szCs w:val="24"/>
          <w:u w:val="single"/>
        </w:rPr>
      </w:pPr>
      <w:r w:rsidRPr="00E32000">
        <w:rPr>
          <w:szCs w:val="24"/>
          <w:u w:val="single"/>
        </w:rPr>
        <w:t>3-5 Levealderjustering</w:t>
      </w:r>
    </w:p>
    <w:p w:rsidR="00E32000" w:rsidRPr="00E32000" w:rsidRDefault="00E32000" w:rsidP="00E32000">
      <w:pPr>
        <w:rPr>
          <w:szCs w:val="24"/>
        </w:rPr>
      </w:pPr>
      <w:r w:rsidRPr="00E32000">
        <w:rPr>
          <w:szCs w:val="24"/>
        </w:rPr>
        <w:t>Alderspensjon etter dette kapitlet skal levealderjusteres slik at den enkeltes pensjon justeres for endringer i befolkningens levealder.</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For årskull fra og med 1943-kullet gjennomføres levealderjusteringen ved hjelp av forholdstall samsvarende med de som anvendes i folketrygden. </w:t>
      </w:r>
    </w:p>
    <w:p w:rsidR="00E32000" w:rsidRPr="00E32000" w:rsidRDefault="00E32000" w:rsidP="00E32000">
      <w:pPr>
        <w:rPr>
          <w:szCs w:val="24"/>
        </w:rPr>
      </w:pPr>
    </w:p>
    <w:p w:rsidR="00E32000" w:rsidRPr="00E32000" w:rsidRDefault="00E32000" w:rsidP="00E32000">
      <w:pPr>
        <w:rPr>
          <w:szCs w:val="24"/>
        </w:rPr>
      </w:pPr>
      <w:r w:rsidRPr="00E32000">
        <w:rPr>
          <w:szCs w:val="24"/>
        </w:rPr>
        <w:t>Alderspensjonen skal levealderjusteres tidligst fra 67 år. Dette gjelder også dersom det er utbetalt alderspensjon fra et tidligere tidspunkt. Pensjonen divideres med forholdstallet som gjelder ved 67 år.</w:t>
      </w:r>
    </w:p>
    <w:p w:rsidR="00E32000" w:rsidRPr="00E32000" w:rsidRDefault="00E32000" w:rsidP="00E32000">
      <w:pPr>
        <w:rPr>
          <w:szCs w:val="24"/>
        </w:rPr>
      </w:pPr>
    </w:p>
    <w:p w:rsidR="00E32000" w:rsidRPr="00E32000" w:rsidRDefault="00E32000" w:rsidP="00E32000">
      <w:pPr>
        <w:rPr>
          <w:szCs w:val="24"/>
        </w:rPr>
      </w:pPr>
      <w:r w:rsidRPr="00E32000">
        <w:rPr>
          <w:szCs w:val="24"/>
        </w:rPr>
        <w:t>Dersom den folkevalgte fratrer vervet etter 67 år, skal forholdstallet på fratredelsestidspunktet benyttes. Det skal likevel ikke benyttes lavere forholdstall enn 1,000, slik at pensjonen ved full tjenestetid ikke blir høyere enn 67,3 prosent av pensjonsgrunnlaget.</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3-6 Barnetillegg</w:t>
      </w:r>
    </w:p>
    <w:p w:rsidR="00E32000" w:rsidRPr="00E32000" w:rsidRDefault="00E32000" w:rsidP="00E32000">
      <w:pPr>
        <w:rPr>
          <w:szCs w:val="24"/>
        </w:rPr>
      </w:pPr>
      <w:bookmarkStart w:id="3" w:name="2-9"/>
      <w:bookmarkEnd w:id="3"/>
      <w:r w:rsidRPr="00E32000">
        <w:rPr>
          <w:szCs w:val="24"/>
        </w:rPr>
        <w:t>Forsørger pensjonisten barn under 18 år, skal det for hvert barn gis et barnetillegg på ti prosent av alderspensjonen etter levealdersjustering. Alderspensjonen med barnetillegg må likevel ikke overstige 90 prosent av pensjonsgrunnlaget etter levealdersjustering når pensjonen er beregnet etter full medlemstid. Er pensjonen beregnet ut fra redusert medlemstid og/eller uttaksgrad, reduseres begrensningen tilsvarende.</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 xml:space="preserve">Barnetillegg utbetales til og med den måneden barnet fyller 18 år. Dersom barnet dør før fylte 18 år, utbetales tillegget til og med måneden etter at barnet døde. </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3-7 Tidspunkt for uttak og opphør av alderspensjon</w:t>
      </w:r>
    </w:p>
    <w:p w:rsidR="00E32000" w:rsidRPr="00E32000" w:rsidRDefault="00E32000" w:rsidP="00E32000">
      <w:pPr>
        <w:rPr>
          <w:szCs w:val="24"/>
        </w:rPr>
      </w:pPr>
      <w:r w:rsidRPr="00E32000">
        <w:rPr>
          <w:szCs w:val="24"/>
        </w:rPr>
        <w:t xml:space="preserve">Alderspensjon ytes fra og med måneden etter den måneden vedkommende fyller vilkårene for rett til alderspensjon. </w:t>
      </w:r>
    </w:p>
    <w:p w:rsidR="00E32000" w:rsidRPr="00E32000" w:rsidRDefault="00E32000" w:rsidP="00E32000">
      <w:pPr>
        <w:rPr>
          <w:szCs w:val="24"/>
        </w:rPr>
      </w:pPr>
    </w:p>
    <w:p w:rsidR="00E32000" w:rsidRPr="00E32000" w:rsidRDefault="00E32000" w:rsidP="00E32000">
      <w:pPr>
        <w:rPr>
          <w:szCs w:val="24"/>
        </w:rPr>
      </w:pPr>
      <w:r w:rsidRPr="00E32000">
        <w:rPr>
          <w:szCs w:val="24"/>
        </w:rPr>
        <w:t>Det er et vilkår for rett til ytelser etter kapitlet her at det settes fram krav om tilsvarende ytelse i folketrygden.</w:t>
      </w:r>
    </w:p>
    <w:p w:rsidR="00E32000" w:rsidRPr="00E32000" w:rsidRDefault="00E32000" w:rsidP="00E32000">
      <w:pPr>
        <w:rPr>
          <w:szCs w:val="24"/>
        </w:rPr>
      </w:pPr>
    </w:p>
    <w:p w:rsidR="00E32000" w:rsidRPr="00E32000" w:rsidRDefault="00E32000" w:rsidP="00E32000">
      <w:pPr>
        <w:rPr>
          <w:szCs w:val="24"/>
        </w:rPr>
      </w:pPr>
      <w:r w:rsidRPr="00E32000">
        <w:rPr>
          <w:szCs w:val="24"/>
        </w:rPr>
        <w:t>Alderspensjonen opphører ved utgangen av måneden etter pensjonistens død. Dersom avdøde etterlater seg ektefelle, utbetales pensjonen ytterligere en måned.</w:t>
      </w:r>
    </w:p>
    <w:p w:rsidR="00E32000" w:rsidRPr="00E32000" w:rsidRDefault="00E32000" w:rsidP="00E32000">
      <w:pPr>
        <w:rPr>
          <w:szCs w:val="24"/>
        </w:rPr>
      </w:pPr>
    </w:p>
    <w:p w:rsidR="00E32000" w:rsidRPr="00E32000" w:rsidRDefault="00E32000" w:rsidP="00E32000">
      <w:pPr>
        <w:pStyle w:val="Overskr2"/>
      </w:pPr>
    </w:p>
    <w:p w:rsidR="00E32000" w:rsidRPr="00E32000" w:rsidRDefault="00E32000" w:rsidP="00E32000">
      <w:pPr>
        <w:pStyle w:val="Overskr2"/>
      </w:pPr>
      <w:r w:rsidRPr="00E32000">
        <w:t>Kapittel 4 Overgangsregler - Alderspensjon</w:t>
      </w:r>
    </w:p>
    <w:p w:rsidR="00E32000" w:rsidRPr="00E32000" w:rsidRDefault="00E32000" w:rsidP="00E32000">
      <w:pPr>
        <w:pStyle w:val="Overskr2"/>
      </w:pPr>
    </w:p>
    <w:p w:rsidR="00E32000" w:rsidRPr="00E32000" w:rsidRDefault="00E32000" w:rsidP="00E32000">
      <w:pPr>
        <w:rPr>
          <w:szCs w:val="24"/>
          <w:u w:val="single"/>
        </w:rPr>
      </w:pPr>
      <w:r w:rsidRPr="00E32000">
        <w:rPr>
          <w:szCs w:val="24"/>
          <w:u w:val="single"/>
        </w:rPr>
        <w:t xml:space="preserve">§ 4-1 Alderspensjon til folkevalgt som har opptjening etter både kapittel 2 og kapittel 3  </w:t>
      </w:r>
    </w:p>
    <w:p w:rsidR="00E32000" w:rsidRPr="00E32000" w:rsidRDefault="00E32000" w:rsidP="00E32000">
      <w:pPr>
        <w:rPr>
          <w:szCs w:val="24"/>
        </w:rPr>
      </w:pPr>
      <w:r w:rsidRPr="00E32000">
        <w:rPr>
          <w:szCs w:val="24"/>
        </w:rPr>
        <w:t xml:space="preserve">For den som har opptjening som folkevalgt i ordningene både før og etter 1. januar 2014, skal samlet pensjon ikke overstige en beregnet maksimal pensjon. </w:t>
      </w:r>
    </w:p>
    <w:p w:rsidR="00E32000" w:rsidRPr="00E32000" w:rsidRDefault="00E32000" w:rsidP="00E32000">
      <w:pPr>
        <w:rPr>
          <w:szCs w:val="24"/>
        </w:rPr>
      </w:pPr>
    </w:p>
    <w:p w:rsidR="00E32000" w:rsidRPr="00E32000" w:rsidRDefault="00E32000" w:rsidP="00E32000">
      <w:pPr>
        <w:rPr>
          <w:szCs w:val="24"/>
        </w:rPr>
      </w:pPr>
      <w:r w:rsidRPr="00E32000">
        <w:rPr>
          <w:szCs w:val="24"/>
        </w:rPr>
        <w:t>Beregnet maksimal pensjon fastsettes ved uttak av pensjon etter kapittel 2.</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Beregnet maksimal pensjon skal tilsvare pensjon opptjent i henhold til reglene i kapittel 3 for hele opptjeningstiden som den enkelte har som folkevalgt i kommuner eller fylkeskommuner. </w:t>
      </w:r>
    </w:p>
    <w:p w:rsidR="00E32000" w:rsidRPr="00E32000" w:rsidRDefault="00E32000" w:rsidP="00E32000">
      <w:pPr>
        <w:rPr>
          <w:szCs w:val="24"/>
        </w:rPr>
      </w:pPr>
      <w:r w:rsidRPr="00E32000">
        <w:rPr>
          <w:szCs w:val="24"/>
        </w:rPr>
        <w:t>Medlemstid i ordinære tjenestepensjonsordninger for arbeidstakere i Oslo kommune teller ikke med ved denne beregningen.</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Ved beregning etter tredje ledd skal delingstallet ved 65 år benyttes.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Blir samlet pensjon høyere enn beregnet maksimal pensjon, skal pensjonen opptjent etter 1. januar 2014 settes ned med det overskytende beløpet. Gjenværende beløp multipliseres med delingstallet ved 65 år og divideres med delingstallet på uttakstidspunktet. </w:t>
      </w:r>
    </w:p>
    <w:p w:rsidR="00E32000" w:rsidRPr="00E32000" w:rsidRDefault="00E32000" w:rsidP="00E32000">
      <w:pPr>
        <w:rPr>
          <w:szCs w:val="24"/>
        </w:rPr>
      </w:pPr>
    </w:p>
    <w:p w:rsidR="00E32000" w:rsidRPr="00E32000" w:rsidRDefault="00E32000" w:rsidP="00E32000">
      <w:pPr>
        <w:pStyle w:val="Overskr2"/>
      </w:pPr>
    </w:p>
    <w:p w:rsidR="00E32000" w:rsidRPr="00E32000" w:rsidRDefault="00E32000" w:rsidP="00E32000">
      <w:pPr>
        <w:pStyle w:val="Overskr2"/>
      </w:pPr>
      <w:r w:rsidRPr="00E32000">
        <w:t>Kapittel 5 Rett til uførepensjon og midlertidig uførepensjon</w:t>
      </w:r>
    </w:p>
    <w:p w:rsidR="00E32000" w:rsidRDefault="00E32000" w:rsidP="00E32000">
      <w:pPr>
        <w:rPr>
          <w:szCs w:val="24"/>
        </w:rPr>
      </w:pPr>
    </w:p>
    <w:p w:rsidR="00C12D3A" w:rsidRPr="00BD42D5" w:rsidRDefault="00577764" w:rsidP="00E32000">
      <w:pPr>
        <w:rPr>
          <w:szCs w:val="24"/>
          <w:u w:val="single"/>
        </w:rPr>
      </w:pPr>
      <w:r w:rsidRPr="00577764">
        <w:rPr>
          <w:szCs w:val="24"/>
          <w:u w:val="single"/>
        </w:rPr>
        <w:t>§ 5-1 Virkeområde</w:t>
      </w:r>
    </w:p>
    <w:p w:rsidR="00C12D3A" w:rsidRDefault="00C12D3A" w:rsidP="00E32000">
      <w:pPr>
        <w:rPr>
          <w:szCs w:val="24"/>
        </w:rPr>
      </w:pPr>
      <w:r>
        <w:rPr>
          <w:szCs w:val="24"/>
        </w:rPr>
        <w:t>Kapitlet gjelder midlertidig uførepensjon og uførepensjon for den som er eller har vært fulltids folkevalgt i Oslo kommune.</w:t>
      </w:r>
    </w:p>
    <w:p w:rsidR="00BA75E0" w:rsidRPr="00BD42D5" w:rsidRDefault="00577764" w:rsidP="00E32000">
      <w:pPr>
        <w:rPr>
          <w:szCs w:val="24"/>
          <w:u w:val="single"/>
        </w:rPr>
      </w:pPr>
      <w:r w:rsidRPr="00577764">
        <w:rPr>
          <w:szCs w:val="24"/>
          <w:u w:val="single"/>
        </w:rPr>
        <w:t>§ 5-2 Forholdet til lov om Statens pensjonskasse og tilhørende forkrifter</w:t>
      </w:r>
    </w:p>
    <w:p w:rsidR="00BA75E0" w:rsidRDefault="00BA75E0" w:rsidP="00E32000">
      <w:pPr>
        <w:rPr>
          <w:szCs w:val="24"/>
        </w:rPr>
      </w:pPr>
      <w:r>
        <w:rPr>
          <w:szCs w:val="24"/>
        </w:rPr>
        <w:t>Reglene om uførepensjon i lov 28. juli 1949 nr. 26 om Statens pensjonskasse kapittel 6 gjelder så langt</w:t>
      </w:r>
      <w:r w:rsidR="00BD42D5">
        <w:rPr>
          <w:szCs w:val="24"/>
        </w:rPr>
        <w:t xml:space="preserve"> de passer og det</w:t>
      </w:r>
      <w:r>
        <w:rPr>
          <w:szCs w:val="24"/>
        </w:rPr>
        <w:t xml:space="preserve"> ikke følger</w:t>
      </w:r>
      <w:r w:rsidR="00BD42D5">
        <w:rPr>
          <w:szCs w:val="24"/>
        </w:rPr>
        <w:t xml:space="preserve"> annet</w:t>
      </w:r>
      <w:r>
        <w:rPr>
          <w:szCs w:val="24"/>
        </w:rPr>
        <w:t xml:space="preserve"> av vedtekten her.</w:t>
      </w:r>
    </w:p>
    <w:p w:rsidR="000D1590" w:rsidRPr="00BD42D5" w:rsidRDefault="00577764" w:rsidP="000D1590">
      <w:pPr>
        <w:rPr>
          <w:szCs w:val="24"/>
          <w:u w:val="single"/>
          <w:lang w:eastAsia="nb-NO"/>
        </w:rPr>
      </w:pPr>
      <w:bookmarkStart w:id="4" w:name="5-2"/>
      <w:bookmarkStart w:id="5" w:name="5-3"/>
      <w:bookmarkEnd w:id="4"/>
      <w:bookmarkEnd w:id="5"/>
      <w:r w:rsidRPr="00577764">
        <w:rPr>
          <w:szCs w:val="24"/>
          <w:u w:val="single"/>
          <w:lang w:eastAsia="nb-NO"/>
        </w:rPr>
        <w:t>§ 5-3 Rett til midlertidig uførepensjon eller uførepensjon</w:t>
      </w:r>
    </w:p>
    <w:p w:rsidR="000D1590" w:rsidRDefault="000D1590" w:rsidP="000D1590">
      <w:pPr>
        <w:rPr>
          <w:szCs w:val="24"/>
          <w:lang w:eastAsia="nb-NO"/>
        </w:rPr>
      </w:pPr>
      <w:r>
        <w:rPr>
          <w:szCs w:val="24"/>
          <w:lang w:eastAsia="nb-NO"/>
        </w:rPr>
        <w:t xml:space="preserve">Midlertidig uførepensjon og uførepensjon gis når et </w:t>
      </w:r>
      <w:r w:rsidRPr="0099365A">
        <w:rPr>
          <w:szCs w:val="24"/>
          <w:lang w:eastAsia="nb-NO"/>
        </w:rPr>
        <w:t xml:space="preserve">medlem </w:t>
      </w:r>
      <w:r>
        <w:rPr>
          <w:szCs w:val="24"/>
          <w:lang w:eastAsia="nb-NO"/>
        </w:rPr>
        <w:t>må fratre vervet som folkevalgt</w:t>
      </w:r>
      <w:r w:rsidRPr="0099365A">
        <w:rPr>
          <w:szCs w:val="24"/>
          <w:lang w:eastAsia="nb-NO"/>
        </w:rPr>
        <w:t xml:space="preserve"> på grunn av sykdom, skade eller lyte</w:t>
      </w:r>
      <w:r>
        <w:rPr>
          <w:szCs w:val="24"/>
          <w:lang w:eastAsia="nb-NO"/>
        </w:rPr>
        <w:t xml:space="preserve"> og vedkommende er under 65 år</w:t>
      </w:r>
      <w:r w:rsidRPr="0099365A">
        <w:rPr>
          <w:szCs w:val="24"/>
          <w:lang w:eastAsia="nb-NO"/>
        </w:rPr>
        <w:t>.</w:t>
      </w:r>
    </w:p>
    <w:p w:rsidR="00BA75E0" w:rsidRDefault="00BA75E0" w:rsidP="00E32000">
      <w:pPr>
        <w:rPr>
          <w:szCs w:val="24"/>
        </w:rPr>
      </w:pPr>
      <w:bookmarkStart w:id="6" w:name="5-4"/>
      <w:bookmarkEnd w:id="6"/>
    </w:p>
    <w:p w:rsidR="00E32000" w:rsidRPr="00E32000" w:rsidRDefault="00E32000" w:rsidP="00E32000">
      <w:pPr>
        <w:rPr>
          <w:szCs w:val="24"/>
        </w:rPr>
      </w:pPr>
      <w:r w:rsidRPr="00E32000">
        <w:rPr>
          <w:szCs w:val="24"/>
        </w:rPr>
        <w:t xml:space="preserve">Den som blir ufør etter at vervet som folkevalgt er fratrådt, har rett til uførepensjon etter samme uføregrad som i folketrygden når vedkommende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E32000" w:rsidRPr="00E32000" w:rsidTr="006815B0">
        <w:trPr>
          <w:tblCellSpacing w:w="15" w:type="dxa"/>
        </w:trPr>
        <w:tc>
          <w:tcPr>
            <w:tcW w:w="200" w:type="pct"/>
            <w:hideMark/>
          </w:tcPr>
          <w:p w:rsidR="00E32000" w:rsidRPr="00E32000" w:rsidRDefault="00E32000" w:rsidP="006815B0">
            <w:pPr>
              <w:rPr>
                <w:szCs w:val="24"/>
              </w:rPr>
            </w:pPr>
            <w:r w:rsidRPr="00E32000">
              <w:rPr>
                <w:szCs w:val="24"/>
              </w:rPr>
              <w:t>a)</w:t>
            </w:r>
          </w:p>
        </w:tc>
        <w:tc>
          <w:tcPr>
            <w:tcW w:w="0" w:type="auto"/>
            <w:hideMark/>
          </w:tcPr>
          <w:p w:rsidR="00E32000" w:rsidRPr="00E32000" w:rsidRDefault="00E32000" w:rsidP="006815B0">
            <w:pPr>
              <w:rPr>
                <w:szCs w:val="24"/>
              </w:rPr>
            </w:pPr>
            <w:r w:rsidRPr="00E32000">
              <w:rPr>
                <w:szCs w:val="24"/>
              </w:rPr>
              <w:t xml:space="preserve">har rett til uførepensjon etter folketrygdloven, </w:t>
            </w:r>
          </w:p>
        </w:tc>
      </w:tr>
    </w:tbl>
    <w:p w:rsidR="00E32000" w:rsidRPr="00E32000" w:rsidRDefault="00E32000" w:rsidP="00E32000">
      <w:pPr>
        <w:rPr>
          <w:vanish/>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E32000" w:rsidRPr="00E32000" w:rsidTr="006815B0">
        <w:trPr>
          <w:tblCellSpacing w:w="15" w:type="dxa"/>
        </w:trPr>
        <w:tc>
          <w:tcPr>
            <w:tcW w:w="200" w:type="pct"/>
            <w:hideMark/>
          </w:tcPr>
          <w:p w:rsidR="00E32000" w:rsidRPr="00E32000" w:rsidRDefault="00E32000" w:rsidP="006815B0">
            <w:pPr>
              <w:rPr>
                <w:szCs w:val="24"/>
              </w:rPr>
            </w:pPr>
            <w:r w:rsidRPr="00E32000">
              <w:rPr>
                <w:szCs w:val="24"/>
              </w:rPr>
              <w:t>b)</w:t>
            </w:r>
          </w:p>
        </w:tc>
        <w:tc>
          <w:tcPr>
            <w:tcW w:w="0" w:type="auto"/>
            <w:hideMark/>
          </w:tcPr>
          <w:p w:rsidR="00E32000" w:rsidRPr="00E32000" w:rsidRDefault="00E32000" w:rsidP="006815B0">
            <w:pPr>
              <w:rPr>
                <w:szCs w:val="24"/>
              </w:rPr>
            </w:pPr>
            <w:r w:rsidRPr="00E32000">
              <w:rPr>
                <w:szCs w:val="24"/>
              </w:rPr>
              <w:t xml:space="preserve">har en samlet medlemstid i ordningen på minst tre år, der opptjeningstid som folkevalgt før 1. januar 2014 også regnes med, og </w:t>
            </w:r>
          </w:p>
        </w:tc>
      </w:tr>
    </w:tbl>
    <w:p w:rsidR="00E32000" w:rsidRPr="00E32000" w:rsidRDefault="00E32000" w:rsidP="00E32000">
      <w:pPr>
        <w:rPr>
          <w:vanish/>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758"/>
      </w:tblGrid>
      <w:tr w:rsidR="00E32000" w:rsidRPr="00E32000" w:rsidTr="006815B0">
        <w:trPr>
          <w:tblCellSpacing w:w="15" w:type="dxa"/>
        </w:trPr>
        <w:tc>
          <w:tcPr>
            <w:tcW w:w="198" w:type="pct"/>
            <w:hideMark/>
          </w:tcPr>
          <w:p w:rsidR="00E32000" w:rsidRPr="00E32000" w:rsidRDefault="00E32000" w:rsidP="006815B0">
            <w:pPr>
              <w:rPr>
                <w:szCs w:val="24"/>
              </w:rPr>
            </w:pPr>
            <w:r w:rsidRPr="00E32000">
              <w:rPr>
                <w:szCs w:val="24"/>
              </w:rPr>
              <w:t>c)</w:t>
            </w:r>
          </w:p>
        </w:tc>
        <w:tc>
          <w:tcPr>
            <w:tcW w:w="0" w:type="auto"/>
            <w:hideMark/>
          </w:tcPr>
          <w:p w:rsidR="00E32000" w:rsidRPr="00E32000" w:rsidRDefault="00E32000" w:rsidP="006815B0">
            <w:pPr>
              <w:rPr>
                <w:szCs w:val="24"/>
              </w:rPr>
            </w:pPr>
            <w:r w:rsidRPr="00E32000">
              <w:rPr>
                <w:szCs w:val="24"/>
              </w:rPr>
              <w:t xml:space="preserve">er under 65 år. </w:t>
            </w:r>
          </w:p>
          <w:p w:rsidR="00E32000" w:rsidRPr="00E32000" w:rsidRDefault="00E32000" w:rsidP="006815B0">
            <w:pPr>
              <w:rPr>
                <w:szCs w:val="24"/>
              </w:rPr>
            </w:pPr>
          </w:p>
        </w:tc>
      </w:tr>
    </w:tbl>
    <w:p w:rsidR="00E32000" w:rsidRPr="00E32000" w:rsidRDefault="00E32000" w:rsidP="00E32000">
      <w:pPr>
        <w:rPr>
          <w:szCs w:val="24"/>
          <w:u w:val="single"/>
        </w:rPr>
      </w:pPr>
      <w:r w:rsidRPr="00E32000">
        <w:rPr>
          <w:szCs w:val="24"/>
          <w:u w:val="single"/>
        </w:rPr>
        <w:t xml:space="preserve">§ 5-4 Pensjonsgrunnlag </w:t>
      </w:r>
    </w:p>
    <w:p w:rsidR="00E32000" w:rsidRPr="00E32000" w:rsidRDefault="00E32000" w:rsidP="00E32000">
      <w:pPr>
        <w:rPr>
          <w:szCs w:val="24"/>
        </w:rPr>
      </w:pPr>
      <w:r w:rsidRPr="00E32000">
        <w:rPr>
          <w:szCs w:val="24"/>
        </w:rPr>
        <w:t xml:space="preserve">Pensjonsgrunnlaget for den som </w:t>
      </w:r>
      <w:r w:rsidR="00BA75E0">
        <w:rPr>
          <w:szCs w:val="24"/>
        </w:rPr>
        <w:t xml:space="preserve">omfattes av § 5-3 første ledd er </w:t>
      </w:r>
      <w:proofErr w:type="spellStart"/>
      <w:r w:rsidR="00BA75E0">
        <w:rPr>
          <w:szCs w:val="24"/>
        </w:rPr>
        <w:t>detopptjenings</w:t>
      </w:r>
      <w:r w:rsidRPr="00E32000">
        <w:rPr>
          <w:szCs w:val="24"/>
        </w:rPr>
        <w:t>grunnlaget</w:t>
      </w:r>
      <w:proofErr w:type="spellEnd"/>
      <w:r w:rsidRPr="00E32000">
        <w:rPr>
          <w:szCs w:val="24"/>
        </w:rPr>
        <w:t xml:space="preserve"> som vedkommende har på tidspunktet </w:t>
      </w:r>
      <w:r w:rsidR="0082264A">
        <w:rPr>
          <w:szCs w:val="24"/>
        </w:rPr>
        <w:t xml:space="preserve">midlertidig uførepensjon eller </w:t>
      </w:r>
      <w:r w:rsidRPr="00E32000">
        <w:rPr>
          <w:szCs w:val="24"/>
        </w:rPr>
        <w:t xml:space="preserve">uførepensjonen gis virkning fra.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Pensjonsgrunnlaget for den som </w:t>
      </w:r>
      <w:r w:rsidR="00BA75E0">
        <w:rPr>
          <w:szCs w:val="24"/>
        </w:rPr>
        <w:t xml:space="preserve">omfattes av § 5-3 andre ledd, er opptjeningsgrunnlaget </w:t>
      </w:r>
      <w:r w:rsidRPr="00E32000">
        <w:rPr>
          <w:szCs w:val="24"/>
        </w:rPr>
        <w:t xml:space="preserve"> på fratredelsestidspunktet. Har vedkommende fratrådt før 1. januar 2014, fastsettes pensjonsgrunnlaget på samme måte som etter § 3-3.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Pensjonsgrunnlaget reguleres fram til virkningstidspunktet for pensjonen i samsvar med lønnsveksten.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Pensjonsgrunnlaget begrenses til tolv ganger folketrygdens grunnbeløp. </w:t>
      </w:r>
    </w:p>
    <w:p w:rsidR="00E32000" w:rsidRPr="00E32000" w:rsidRDefault="00E32000" w:rsidP="00E32000">
      <w:pPr>
        <w:spacing w:before="180"/>
        <w:rPr>
          <w:rFonts w:ascii="Arial" w:hAnsi="Arial" w:cs="Arial"/>
          <w:b/>
          <w:bCs/>
          <w:szCs w:val="24"/>
        </w:rPr>
      </w:pPr>
      <w:bookmarkStart w:id="7" w:name="5-5"/>
      <w:bookmarkEnd w:id="7"/>
    </w:p>
    <w:p w:rsidR="004D437D" w:rsidRDefault="004D437D" w:rsidP="00E32000">
      <w:pPr>
        <w:rPr>
          <w:bCs/>
          <w:szCs w:val="24"/>
          <w:u w:val="single"/>
        </w:rPr>
      </w:pPr>
    </w:p>
    <w:p w:rsidR="004D437D" w:rsidRDefault="004D437D" w:rsidP="00E32000">
      <w:pPr>
        <w:rPr>
          <w:bCs/>
          <w:szCs w:val="24"/>
          <w:u w:val="single"/>
        </w:rPr>
      </w:pPr>
    </w:p>
    <w:p w:rsidR="004D437D" w:rsidRDefault="004D437D" w:rsidP="00E32000">
      <w:pPr>
        <w:rPr>
          <w:bCs/>
          <w:szCs w:val="24"/>
          <w:u w:val="single"/>
        </w:rPr>
      </w:pPr>
    </w:p>
    <w:p w:rsidR="004D437D" w:rsidRDefault="00577764" w:rsidP="00E32000">
      <w:pPr>
        <w:rPr>
          <w:bCs/>
          <w:szCs w:val="24"/>
          <w:u w:val="single"/>
        </w:rPr>
      </w:pPr>
      <w:r w:rsidRPr="00577764">
        <w:rPr>
          <w:bCs/>
          <w:szCs w:val="24"/>
          <w:u w:val="single"/>
        </w:rPr>
        <w:t>§ 5-5 Pensjonsgivende opptjeningstid</w:t>
      </w:r>
      <w:r w:rsidR="00652F7B">
        <w:rPr>
          <w:bCs/>
          <w:szCs w:val="24"/>
          <w:u w:val="single"/>
        </w:rPr>
        <w:t xml:space="preserve"> </w:t>
      </w:r>
    </w:p>
    <w:p w:rsidR="00E36146" w:rsidRDefault="00E36146" w:rsidP="00E32000">
      <w:pPr>
        <w:rPr>
          <w:bCs/>
          <w:szCs w:val="24"/>
        </w:rPr>
      </w:pPr>
      <w:r>
        <w:rPr>
          <w:bCs/>
          <w:szCs w:val="24"/>
        </w:rPr>
        <w:t>Som opptjeningstid regnes den tid som den folkevalgte har vært medlem av pensjonsordningen. For den som omfattes av § 5-3 første ledd skal tiden fram til fylte 65 år regnes med i opptjeningstiden.</w:t>
      </w:r>
    </w:p>
    <w:p w:rsidR="00E36146" w:rsidRDefault="00E36146" w:rsidP="00E32000">
      <w:pPr>
        <w:rPr>
          <w:bCs/>
          <w:szCs w:val="24"/>
        </w:rPr>
      </w:pPr>
    </w:p>
    <w:p w:rsidR="00E36146" w:rsidRDefault="00E36146" w:rsidP="00E32000">
      <w:pPr>
        <w:rPr>
          <w:bCs/>
          <w:szCs w:val="24"/>
        </w:rPr>
      </w:pPr>
      <w:r>
        <w:rPr>
          <w:bCs/>
          <w:szCs w:val="24"/>
        </w:rPr>
        <w:t>Opptjeningstid etter reglene for folkevalgte/ombud i Oslo kommune før 1. januar 2014 skal medregnes som opptjeningstid ved beregning av pensjon etter kapitlet her. Opptjeningstiden før 1. januar 2014 skal omregnes ved å benytte omregningsfaktoren 1,875.</w:t>
      </w:r>
    </w:p>
    <w:p w:rsidR="00E36146" w:rsidRDefault="00E36146" w:rsidP="00E32000">
      <w:pPr>
        <w:rPr>
          <w:bCs/>
          <w:szCs w:val="24"/>
        </w:rPr>
      </w:pPr>
    </w:p>
    <w:p w:rsidR="00B16FE9" w:rsidRDefault="00E36146" w:rsidP="00A551C9">
      <w:pPr>
        <w:rPr>
          <w:bCs/>
          <w:szCs w:val="24"/>
        </w:rPr>
      </w:pPr>
      <w:r>
        <w:rPr>
          <w:bCs/>
          <w:szCs w:val="24"/>
        </w:rPr>
        <w:t>Lov 28. juli 1949 nr. 26 om Statens pensjonskasse § 19 første ledd om avrunding av opptjeningstid gjelder tilsvarende.</w:t>
      </w:r>
    </w:p>
    <w:p w:rsidR="004D437D" w:rsidRPr="0099365A" w:rsidRDefault="004D437D" w:rsidP="00A551C9">
      <w:pPr>
        <w:rPr>
          <w:szCs w:val="24"/>
          <w:lang w:eastAsia="nb-NO"/>
        </w:rPr>
      </w:pPr>
    </w:p>
    <w:p w:rsidR="00A551C9" w:rsidRPr="000A7691" w:rsidRDefault="00577764" w:rsidP="00A551C9">
      <w:pPr>
        <w:rPr>
          <w:szCs w:val="24"/>
          <w:u w:val="single"/>
          <w:lang w:eastAsia="nb-NO"/>
        </w:rPr>
      </w:pPr>
      <w:r w:rsidRPr="00577764">
        <w:rPr>
          <w:szCs w:val="24"/>
          <w:u w:val="single"/>
          <w:lang w:eastAsia="nb-NO"/>
        </w:rPr>
        <w:t>§ 5-6 Full opptjeningstid</w:t>
      </w:r>
    </w:p>
    <w:p w:rsidR="00E36146" w:rsidRDefault="00E36146" w:rsidP="00A551C9">
      <w:pPr>
        <w:rPr>
          <w:szCs w:val="24"/>
          <w:lang w:eastAsia="nb-NO"/>
        </w:rPr>
      </w:pPr>
      <w:r>
        <w:rPr>
          <w:szCs w:val="24"/>
          <w:lang w:eastAsia="nb-NO"/>
        </w:rPr>
        <w:t>Når midlertidig uførepensjon og uførepensjon gis etter § 5-3 første ledd, er full opptjeningstid 30 år. Det samme gjelder for den som omfattes av § 5-3 andre ledd og som har opptjeningstid før 1. januar 2014</w:t>
      </w:r>
      <w:r w:rsidR="008C6008">
        <w:rPr>
          <w:szCs w:val="24"/>
          <w:lang w:eastAsia="nb-NO"/>
        </w:rPr>
        <w:t>.</w:t>
      </w:r>
    </w:p>
    <w:p w:rsidR="008C6008" w:rsidRDefault="008C6008" w:rsidP="00A551C9">
      <w:pPr>
        <w:rPr>
          <w:szCs w:val="24"/>
          <w:lang w:eastAsia="nb-NO"/>
        </w:rPr>
      </w:pPr>
    </w:p>
    <w:p w:rsidR="008C6008" w:rsidRDefault="008C6008" w:rsidP="00A551C9">
      <w:pPr>
        <w:rPr>
          <w:szCs w:val="24"/>
          <w:lang w:eastAsia="nb-NO"/>
        </w:rPr>
      </w:pPr>
      <w:r>
        <w:rPr>
          <w:szCs w:val="24"/>
          <w:lang w:eastAsia="nb-NO"/>
        </w:rPr>
        <w:t>Når en uførepensjon gis etter § 5-3 andre ledd og pensjonisten ikke hadde opptjeningstid før 1. januar 2014, regnes full opptjeningstid som perioden fra vedkommende ble medlem og fram til 65 år, likevel ikke mer enn 40 år og ikke mindre enn 30 år.</w:t>
      </w:r>
    </w:p>
    <w:p w:rsidR="008C6008" w:rsidRDefault="008C6008" w:rsidP="00A551C9">
      <w:pPr>
        <w:rPr>
          <w:szCs w:val="24"/>
          <w:lang w:eastAsia="nb-NO"/>
        </w:rPr>
      </w:pPr>
    </w:p>
    <w:p w:rsidR="008C6008" w:rsidRDefault="008C6008" w:rsidP="00A551C9">
      <w:pPr>
        <w:rPr>
          <w:szCs w:val="24"/>
          <w:lang w:eastAsia="nb-NO"/>
        </w:rPr>
      </w:pPr>
      <w:r>
        <w:rPr>
          <w:szCs w:val="24"/>
          <w:lang w:eastAsia="nb-NO"/>
        </w:rPr>
        <w:t>Beregning av midlertidig uførepensjon og uførepensjon skjer for øvrig i samsvar med lov 28. juli 1949 nr. 26 om Statens pensjonskasse, men med den særskilte beregningsfaktor som fremgår av kapitlet her.</w:t>
      </w:r>
    </w:p>
    <w:p w:rsidR="008C6008" w:rsidRDefault="008C6008" w:rsidP="00A551C9">
      <w:pPr>
        <w:rPr>
          <w:szCs w:val="24"/>
          <w:lang w:eastAsia="nb-NO"/>
        </w:rPr>
      </w:pPr>
    </w:p>
    <w:p w:rsidR="008C6008" w:rsidRPr="000A7691" w:rsidRDefault="00577764" w:rsidP="00A551C9">
      <w:pPr>
        <w:rPr>
          <w:szCs w:val="24"/>
          <w:u w:val="single"/>
          <w:lang w:eastAsia="nb-NO"/>
        </w:rPr>
      </w:pPr>
      <w:r w:rsidRPr="00577764">
        <w:rPr>
          <w:szCs w:val="24"/>
          <w:u w:val="single"/>
          <w:lang w:eastAsia="nb-NO"/>
        </w:rPr>
        <w:t>§ 5-7 Opphør av midlertidig uførepensjon og uførepensjon</w:t>
      </w:r>
    </w:p>
    <w:p w:rsidR="008C6008" w:rsidRDefault="008C6008" w:rsidP="00A551C9">
      <w:pPr>
        <w:rPr>
          <w:szCs w:val="24"/>
          <w:lang w:eastAsia="nb-NO"/>
        </w:rPr>
      </w:pPr>
      <w:r>
        <w:rPr>
          <w:szCs w:val="24"/>
          <w:lang w:eastAsia="nb-NO"/>
        </w:rPr>
        <w:t>Midlertidig uførepensjon og uførepensjon opphører ved utgangen av måneden pensjonisten fyller 65 år.</w:t>
      </w:r>
    </w:p>
    <w:p w:rsidR="008C6008" w:rsidRDefault="008C6008" w:rsidP="00A551C9">
      <w:pPr>
        <w:rPr>
          <w:szCs w:val="24"/>
          <w:lang w:eastAsia="nb-NO"/>
        </w:rPr>
      </w:pPr>
    </w:p>
    <w:p w:rsidR="008C6008" w:rsidRPr="0099365A" w:rsidRDefault="008C6008" w:rsidP="00A551C9">
      <w:pPr>
        <w:rPr>
          <w:szCs w:val="24"/>
          <w:lang w:eastAsia="nb-NO"/>
        </w:rPr>
      </w:pPr>
      <w:r>
        <w:rPr>
          <w:szCs w:val="24"/>
          <w:lang w:eastAsia="nb-NO"/>
        </w:rPr>
        <w:t>Dersom pensjonisten dør før fylte 65 år, opphører midlertidig uførepensjon og uførepensjon ved utgangen av måneden etter dødsfallet. Dersom avdøde etterlater seg ektefelle, utbetales pensjonen i ytterligere en måned.</w:t>
      </w:r>
    </w:p>
    <w:p w:rsidR="00E32000" w:rsidRPr="00E32000" w:rsidRDefault="00E32000" w:rsidP="00E32000">
      <w:pPr>
        <w:rPr>
          <w:szCs w:val="24"/>
        </w:rPr>
      </w:pPr>
    </w:p>
    <w:p w:rsidR="00E32000" w:rsidRPr="00E32000" w:rsidRDefault="00E32000" w:rsidP="00E32000">
      <w:pPr>
        <w:rPr>
          <w:szCs w:val="24"/>
        </w:rPr>
      </w:pPr>
    </w:p>
    <w:p w:rsidR="00E32000" w:rsidRPr="00E32000" w:rsidRDefault="00E32000" w:rsidP="00E32000">
      <w:pPr>
        <w:pStyle w:val="Overskr2"/>
        <w:rPr>
          <w:rFonts w:ascii="Arial" w:hAnsi="Arial" w:cs="Arial"/>
        </w:rPr>
      </w:pPr>
      <w:r w:rsidRPr="00E32000">
        <w:t xml:space="preserve">Kapittel 6 Etterlattepensjon – Ektefellepensjon og Barnepensjon </w:t>
      </w:r>
    </w:p>
    <w:p w:rsidR="00E32000" w:rsidRPr="00E32000" w:rsidRDefault="00E32000" w:rsidP="00E32000">
      <w:pPr>
        <w:rPr>
          <w:b/>
          <w:szCs w:val="24"/>
          <w:u w:val="single"/>
        </w:rPr>
      </w:pPr>
      <w:bookmarkStart w:id="8" w:name="6-1"/>
      <w:bookmarkEnd w:id="8"/>
    </w:p>
    <w:p w:rsidR="00E32000" w:rsidRPr="00E32000" w:rsidRDefault="00E32000" w:rsidP="00E32000">
      <w:pPr>
        <w:rPr>
          <w:szCs w:val="24"/>
          <w:u w:val="single"/>
        </w:rPr>
      </w:pPr>
      <w:r w:rsidRPr="00E32000">
        <w:rPr>
          <w:szCs w:val="24"/>
          <w:u w:val="single"/>
        </w:rPr>
        <w:t xml:space="preserve">§ 6-1 Virkeområde </w:t>
      </w:r>
    </w:p>
    <w:p w:rsidR="00E32000" w:rsidRPr="00E32000" w:rsidRDefault="00E32000" w:rsidP="00E32000">
      <w:pPr>
        <w:rPr>
          <w:szCs w:val="24"/>
        </w:rPr>
      </w:pPr>
      <w:r w:rsidRPr="00E32000">
        <w:rPr>
          <w:szCs w:val="24"/>
        </w:rPr>
        <w:t xml:space="preserve">Kapitlet gjelder etterlattepensjon til gjenlevende ektefelle og barn under 20 år etter folkevalgte som omfattes av denne pensjonsordningen. </w:t>
      </w:r>
      <w:bookmarkStart w:id="9" w:name="6-2"/>
      <w:bookmarkEnd w:id="9"/>
    </w:p>
    <w:p w:rsidR="00E32000" w:rsidRPr="00E32000" w:rsidRDefault="00E32000" w:rsidP="00E32000">
      <w:pPr>
        <w:rPr>
          <w:b/>
          <w:bCs/>
          <w:szCs w:val="24"/>
        </w:rPr>
      </w:pPr>
    </w:p>
    <w:p w:rsidR="00E32000" w:rsidRPr="00E32000" w:rsidRDefault="00E32000" w:rsidP="00E32000">
      <w:pPr>
        <w:rPr>
          <w:szCs w:val="24"/>
          <w:u w:val="single"/>
        </w:rPr>
      </w:pPr>
      <w:bookmarkStart w:id="10" w:name="6-3"/>
      <w:bookmarkEnd w:id="10"/>
      <w:r w:rsidRPr="00E32000">
        <w:rPr>
          <w:szCs w:val="24"/>
          <w:u w:val="single"/>
        </w:rPr>
        <w:t xml:space="preserve">§ 6-2 Rett til etterlattepensjon </w:t>
      </w:r>
    </w:p>
    <w:p w:rsidR="00E32000" w:rsidRPr="00E32000" w:rsidRDefault="00E32000" w:rsidP="00E32000">
      <w:pPr>
        <w:rPr>
          <w:szCs w:val="24"/>
        </w:rPr>
      </w:pPr>
      <w:r w:rsidRPr="00E32000">
        <w:rPr>
          <w:szCs w:val="24"/>
        </w:rPr>
        <w:t xml:space="preserve">Etterlattepensjon gis når den folkevalgte dør mens vedkommende fremdeles innehar verv som folkevalgt, eller mottar pensjon fra denne pensjonsordningen.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Det kan også ytes etterlattepensjon til etterlatt etter tidligere fratrådt folkevalgt når avdødes samlede medlemstid i pensjonsordningen er minst tre år. Som medlemstid regnes også opptjeningstid som folkevalgt før 1. januar 2014, omregnet i henhold til § 5-5. </w:t>
      </w:r>
      <w:bookmarkStart w:id="11" w:name="6-4"/>
      <w:bookmarkEnd w:id="11"/>
    </w:p>
    <w:p w:rsidR="00E32000" w:rsidRPr="00E32000" w:rsidRDefault="00E32000" w:rsidP="00E32000">
      <w:pPr>
        <w:rPr>
          <w:szCs w:val="24"/>
        </w:rPr>
      </w:pPr>
    </w:p>
    <w:p w:rsidR="00E32000" w:rsidRPr="00E32000" w:rsidRDefault="00E32000" w:rsidP="00E32000">
      <w:pPr>
        <w:rPr>
          <w:szCs w:val="24"/>
        </w:rPr>
      </w:pPr>
      <w:r w:rsidRPr="00E32000">
        <w:rPr>
          <w:szCs w:val="24"/>
        </w:rPr>
        <w:t>Det er et vilkår for rett til ytelser etter kapitlet her at det settes fram krav om tilsvarende ytelser i folketrygden.</w:t>
      </w:r>
    </w:p>
    <w:p w:rsidR="00E32000" w:rsidRPr="00E32000" w:rsidRDefault="00E32000" w:rsidP="00E32000">
      <w:pPr>
        <w:rPr>
          <w:szCs w:val="24"/>
          <w:u w:val="single"/>
        </w:rPr>
      </w:pPr>
    </w:p>
    <w:p w:rsidR="00E32000" w:rsidRPr="00E32000" w:rsidRDefault="00E32000" w:rsidP="00E32000">
      <w:pPr>
        <w:rPr>
          <w:szCs w:val="24"/>
          <w:u w:val="single"/>
        </w:rPr>
      </w:pPr>
      <w:r w:rsidRPr="00E32000">
        <w:rPr>
          <w:szCs w:val="24"/>
          <w:u w:val="single"/>
        </w:rPr>
        <w:t>§ 6-3 Særlig om rett til ektefellepensjon</w:t>
      </w:r>
    </w:p>
    <w:p w:rsidR="00E32000" w:rsidRPr="00E32000" w:rsidRDefault="00E32000" w:rsidP="00E32000">
      <w:pPr>
        <w:rPr>
          <w:szCs w:val="24"/>
        </w:rPr>
      </w:pPr>
      <w:r w:rsidRPr="00E32000">
        <w:rPr>
          <w:szCs w:val="24"/>
        </w:rPr>
        <w:t xml:space="preserve">Rett til enke- eller enkemannspensjon inntrer ikke når medlemmet dør innen ett år etter at vedkommende tiltrådte vervet som heltids folkevalgt eller etter at ekteskapet ble inngått, og dødsfallet skyldes sykdom som medlemmet led av eller hadde symptomer på ved innmeldingen eller vigselen, og som en av ektefellene må antas å ha kjent til. </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 xml:space="preserve">Det avgjøres etter ekteskapslovgivningen om fraskilt ektefelle har rett til enke- eller enkemannspensjon, og i tilfelle hvordan pensjonen skal deles mellom gjenlevende ektefelle og fraskilt ektefelle. </w:t>
      </w:r>
    </w:p>
    <w:p w:rsidR="00E32000" w:rsidRPr="00E32000" w:rsidRDefault="00E32000" w:rsidP="00E32000">
      <w:pPr>
        <w:rPr>
          <w:szCs w:val="24"/>
        </w:rPr>
      </w:pPr>
    </w:p>
    <w:p w:rsidR="00E32000" w:rsidRPr="00E32000" w:rsidRDefault="00E32000" w:rsidP="00E32000">
      <w:pPr>
        <w:rPr>
          <w:szCs w:val="24"/>
        </w:rPr>
      </w:pPr>
      <w:r w:rsidRPr="00E32000">
        <w:rPr>
          <w:szCs w:val="24"/>
        </w:rPr>
        <w:t>Ektefellepensjonen blir utbetalt fra og med den måned medlemmet dør og til og med utgangen av måneden etter gjenlevende ektefelles død.</w:t>
      </w:r>
    </w:p>
    <w:p w:rsidR="00E32000" w:rsidRPr="00E32000" w:rsidRDefault="00E32000" w:rsidP="00E32000">
      <w:pPr>
        <w:rPr>
          <w:szCs w:val="24"/>
          <w:highlight w:val="lightGray"/>
        </w:rPr>
      </w:pPr>
    </w:p>
    <w:p w:rsidR="00E32000" w:rsidRPr="00E32000" w:rsidRDefault="00E32000" w:rsidP="00E32000">
      <w:pPr>
        <w:rPr>
          <w:bCs/>
          <w:szCs w:val="24"/>
          <w:u w:val="single"/>
        </w:rPr>
      </w:pPr>
      <w:r w:rsidRPr="00E32000">
        <w:rPr>
          <w:bCs/>
          <w:szCs w:val="24"/>
          <w:u w:val="single"/>
        </w:rPr>
        <w:t>§ 6-4 Særlig om rett til barnepensjon</w:t>
      </w:r>
    </w:p>
    <w:p w:rsidR="00E32000" w:rsidRPr="00E32000" w:rsidRDefault="00E32000" w:rsidP="00E32000">
      <w:pPr>
        <w:rPr>
          <w:szCs w:val="24"/>
        </w:rPr>
      </w:pPr>
      <w:r w:rsidRPr="00E32000">
        <w:rPr>
          <w:szCs w:val="24"/>
        </w:rPr>
        <w:t xml:space="preserve">Barnepensjon ytes når den folkevalgte dør mens vedkommende fremdeles innehar fulltidsverv i kommunen eller fylkeskommunen, eller mottar pensjon fra denne pensjonsordningen. </w:t>
      </w:r>
    </w:p>
    <w:p w:rsidR="00E32000" w:rsidRPr="00E32000" w:rsidRDefault="00E32000" w:rsidP="00E32000">
      <w:pPr>
        <w:rPr>
          <w:szCs w:val="24"/>
        </w:rPr>
      </w:pPr>
    </w:p>
    <w:p w:rsidR="00E32000" w:rsidRPr="00E32000" w:rsidRDefault="00E32000" w:rsidP="00E32000">
      <w:pPr>
        <w:rPr>
          <w:szCs w:val="24"/>
        </w:rPr>
      </w:pPr>
      <w:r w:rsidRPr="00E32000">
        <w:rPr>
          <w:szCs w:val="24"/>
        </w:rPr>
        <w:t>Det kan også ytes barnepensjon til barn etter tidligere fratrådt folkevalgt når avdødes samlede medlemstid i pensjonsordningen er minst tre år. Som medlemstid regnes også opptjeningstid som folkevalgt før 1. januar 2014, omregnet i henhold til § 5-5.</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Tjenestepensjonsleverandøren kan også tilstå barnepensjon til stebarn og andre barn som avdøde forsørget.</w:t>
      </w:r>
    </w:p>
    <w:p w:rsidR="00E32000" w:rsidRPr="00E32000" w:rsidRDefault="00E32000" w:rsidP="00E32000">
      <w:pPr>
        <w:rPr>
          <w:bCs/>
          <w:szCs w:val="24"/>
          <w:u w:val="single"/>
        </w:rPr>
      </w:pPr>
    </w:p>
    <w:p w:rsidR="00E32000" w:rsidRPr="00E32000" w:rsidRDefault="00E32000" w:rsidP="00E32000">
      <w:pPr>
        <w:rPr>
          <w:szCs w:val="24"/>
          <w:u w:val="single"/>
        </w:rPr>
      </w:pPr>
      <w:r w:rsidRPr="00E32000">
        <w:rPr>
          <w:szCs w:val="24"/>
          <w:u w:val="single"/>
        </w:rPr>
        <w:t xml:space="preserve">§ 6-5 Pensjonsgrunnlag </w:t>
      </w:r>
    </w:p>
    <w:p w:rsidR="00E32000" w:rsidRPr="00E32000" w:rsidRDefault="00E32000" w:rsidP="00E32000">
      <w:pPr>
        <w:rPr>
          <w:szCs w:val="24"/>
        </w:rPr>
      </w:pPr>
      <w:r w:rsidRPr="00E32000">
        <w:rPr>
          <w:szCs w:val="24"/>
        </w:rPr>
        <w:t xml:space="preserve">Pensjonsgrunnlaget for etterlatte der retten til etterlattepensjon følger av § 6-2, 1.ledd, er opptjeningsgrunnlaget avdøde hadde på tidspunktet for dødsfallet.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For tilfeller der retten til etterlattepensjon følger av § 6-2, 2.ledd, er pensjonsgrunnlaget det opptjeningsgrunnlaget avdøde hadde ved fratredelsen. Pensjonsgrunnlaget reguleres frem til virkningstidspunktet for pensjonen i samsvar med lønnsveksten. Når avdøde var over 67 år ved dødsfallet, skal pensjonsgrunnlaget for tiden fra 67 år reguleres med lønnsveksten og fratrekkes deretter 0,75 prosent. Ved regulering benyttes de reguleringsfaktorer som fastsettes årlig. </w:t>
      </w:r>
    </w:p>
    <w:p w:rsidR="00E32000" w:rsidRPr="00E32000" w:rsidRDefault="00E32000" w:rsidP="00E32000">
      <w:pPr>
        <w:rPr>
          <w:szCs w:val="24"/>
        </w:rPr>
      </w:pPr>
    </w:p>
    <w:p w:rsidR="00E32000" w:rsidRPr="00E32000" w:rsidRDefault="00E32000" w:rsidP="00E32000">
      <w:pPr>
        <w:rPr>
          <w:szCs w:val="24"/>
        </w:rPr>
      </w:pPr>
      <w:r w:rsidRPr="00E32000">
        <w:rPr>
          <w:szCs w:val="24"/>
        </w:rPr>
        <w:t>Hvis avdøde mottok uførepensjon, utgjør pensjonsgrunnlaget for etterlattepensjon, det samme som pensjonsgrunnlaget for uførepensjonen. Dersom avdøde mottok alderspensjon, utgjør pensjonsgrunnlaget, opptjeningsgrunnlaget frem til dødsfallet. Ved delvis pensjon benyttes avdødes pensjonsgrunnlag for beregnet pensjon og aktivt medlemskap.</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Pensjonsgrunnlaget begrenses til maksimalt tolv ganger folketrygdens grunnbeløp. </w:t>
      </w:r>
    </w:p>
    <w:p w:rsidR="00E32000" w:rsidRPr="00E32000" w:rsidRDefault="00E32000" w:rsidP="00E32000">
      <w:pPr>
        <w:rPr>
          <w:b/>
          <w:bCs/>
          <w:szCs w:val="24"/>
        </w:rPr>
      </w:pPr>
      <w:bookmarkStart w:id="12" w:name="6-5"/>
      <w:bookmarkEnd w:id="12"/>
    </w:p>
    <w:p w:rsidR="00E32000" w:rsidRPr="00E32000" w:rsidRDefault="00E32000" w:rsidP="00E32000">
      <w:pPr>
        <w:rPr>
          <w:szCs w:val="24"/>
          <w:u w:val="single"/>
        </w:rPr>
      </w:pPr>
      <w:r w:rsidRPr="00E32000">
        <w:rPr>
          <w:szCs w:val="24"/>
          <w:u w:val="single"/>
        </w:rPr>
        <w:t xml:space="preserve">§ 6-6 Pensjonsgivende opptjeningstid </w:t>
      </w:r>
    </w:p>
    <w:p w:rsidR="00E32000" w:rsidRPr="00E32000" w:rsidRDefault="00E32000" w:rsidP="00E32000">
      <w:pPr>
        <w:rPr>
          <w:szCs w:val="24"/>
        </w:rPr>
      </w:pPr>
      <w:r w:rsidRPr="00E32000">
        <w:rPr>
          <w:szCs w:val="24"/>
        </w:rPr>
        <w:t xml:space="preserve">Som opptjeningstid ved beregning av etterlattepensjon regnes den tid den folkevalgte har vært medlem av pensjonsordningen.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For tilfeller der retten til etterlattepensjon følger av § 6-2 første ledd, regnes tiden som avdøde ville ha fått ved å fortsette i vervet eller stillingen fram til fylte 65 år med i opptjeningstiden. </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Opptjeningstid som folkevalgt før 1. januar 2014 skal medregnes som opptjeningstid ved beregning av pensjon etter kapitlet her. Opptjeningstiden skal omregnes ved at opptjeningstid før 1. januar 2014 multipliseres med omregningsfaktoren 1,875.</w:t>
      </w:r>
    </w:p>
    <w:p w:rsidR="00E32000" w:rsidRPr="00E32000" w:rsidRDefault="00E32000" w:rsidP="00E32000">
      <w:pPr>
        <w:rPr>
          <w:szCs w:val="24"/>
        </w:rPr>
      </w:pPr>
    </w:p>
    <w:p w:rsidR="00E32000" w:rsidRPr="00E32000" w:rsidRDefault="00E32000" w:rsidP="00E32000">
      <w:pPr>
        <w:rPr>
          <w:vanish/>
          <w:szCs w:val="24"/>
          <w:u w:val="single"/>
        </w:rPr>
      </w:pPr>
      <w:r w:rsidRPr="00E32000">
        <w:rPr>
          <w:szCs w:val="24"/>
          <w:u w:val="single"/>
        </w:rPr>
        <w:t xml:space="preserve">§ 6-7 </w:t>
      </w:r>
    </w:p>
    <w:p w:rsidR="00E32000" w:rsidRPr="00E32000" w:rsidRDefault="00E32000" w:rsidP="00E32000">
      <w:pPr>
        <w:rPr>
          <w:szCs w:val="24"/>
          <w:u w:val="single"/>
        </w:rPr>
      </w:pPr>
      <w:bookmarkStart w:id="13" w:name="6-6"/>
      <w:bookmarkEnd w:id="13"/>
      <w:r w:rsidRPr="00E32000">
        <w:rPr>
          <w:szCs w:val="24"/>
          <w:u w:val="single"/>
        </w:rPr>
        <w:t xml:space="preserve">Pensjonsberegning - Ektefellepensjon </w:t>
      </w:r>
    </w:p>
    <w:p w:rsidR="00E32000" w:rsidRPr="00E32000" w:rsidRDefault="00E32000" w:rsidP="00E32000">
      <w:pPr>
        <w:rPr>
          <w:szCs w:val="24"/>
        </w:rPr>
      </w:pPr>
      <w:r w:rsidRPr="00E32000">
        <w:rPr>
          <w:szCs w:val="24"/>
        </w:rPr>
        <w:t xml:space="preserve">Full årlig ektefellepensjon skal utgjøre ni prosent av det pensjonsgrunnlaget som avdøde folkevalgte hadde. </w:t>
      </w:r>
    </w:p>
    <w:p w:rsidR="00E32000" w:rsidRPr="00E32000" w:rsidRDefault="00E32000" w:rsidP="00E32000">
      <w:pPr>
        <w:rPr>
          <w:b/>
          <w:szCs w:val="24"/>
        </w:rPr>
      </w:pPr>
    </w:p>
    <w:p w:rsidR="00E32000" w:rsidRPr="00E32000" w:rsidRDefault="00E32000" w:rsidP="00E32000">
      <w:pPr>
        <w:rPr>
          <w:szCs w:val="24"/>
        </w:rPr>
      </w:pPr>
      <w:r w:rsidRPr="00E32000">
        <w:rPr>
          <w:szCs w:val="24"/>
        </w:rPr>
        <w:t>Det gis full ektefellepensjon ved 30 års opptjeningstid når etterlattepensjonen gis etter § 6-2 første ledd. Det samme gjelder når etterlattepensjonen gis etter § 6-2 andre ledd og avdøde hadde opptjeningstid i tjenestepensjonsordningen for folkevalgte før 1.januar 2014.</w:t>
      </w:r>
    </w:p>
    <w:p w:rsidR="00E32000" w:rsidRPr="00E32000" w:rsidRDefault="00E32000" w:rsidP="00E32000">
      <w:pPr>
        <w:rPr>
          <w:szCs w:val="24"/>
        </w:rPr>
      </w:pPr>
    </w:p>
    <w:p w:rsidR="00E32000" w:rsidRPr="00E32000" w:rsidRDefault="00E32000" w:rsidP="00E32000">
      <w:pPr>
        <w:rPr>
          <w:szCs w:val="24"/>
        </w:rPr>
      </w:pPr>
      <w:r w:rsidRPr="00E32000">
        <w:rPr>
          <w:szCs w:val="24"/>
        </w:rPr>
        <w:t>Ved kortere opptjeningstid enn full opptjeningstid, skal pensjonen beregnes ut fra forholdet mellom opptjeningstiden og full opptjeningstid.</w:t>
      </w:r>
    </w:p>
    <w:p w:rsidR="00E32000" w:rsidRPr="00E32000" w:rsidRDefault="00E32000" w:rsidP="00E32000">
      <w:pPr>
        <w:rPr>
          <w:szCs w:val="24"/>
        </w:rPr>
      </w:pPr>
    </w:p>
    <w:p w:rsidR="00E32000" w:rsidRPr="00E32000" w:rsidRDefault="00E32000" w:rsidP="00E32000">
      <w:pPr>
        <w:rPr>
          <w:szCs w:val="24"/>
        </w:rPr>
      </w:pPr>
      <w:r w:rsidRPr="00E32000">
        <w:rPr>
          <w:szCs w:val="24"/>
        </w:rPr>
        <w:t>Når ektefellepensjon tilstås etter at vervet som folkevalgt er fratrådt uten rett til straks begynnende pensjon, og avdøde ikke har opptjeningstid etter tjenestepensjonsordning for folkevalgte før 1. januar 2014, regnes full opptjeningstid som perioden fra vedkommende ble medlem og frem til 65 år, likevel ikke mer enn 40 år og ikke mindre enn 30 år.</w:t>
      </w:r>
    </w:p>
    <w:p w:rsidR="00E32000" w:rsidRPr="00E32000" w:rsidRDefault="00E32000" w:rsidP="00E32000">
      <w:pPr>
        <w:rPr>
          <w:szCs w:val="24"/>
        </w:rPr>
      </w:pPr>
    </w:p>
    <w:p w:rsidR="00E32000" w:rsidRPr="00E32000" w:rsidRDefault="00E32000" w:rsidP="00E32000">
      <w:pPr>
        <w:rPr>
          <w:szCs w:val="24"/>
        </w:rPr>
      </w:pPr>
      <w:r w:rsidRPr="00E32000">
        <w:rPr>
          <w:szCs w:val="24"/>
        </w:rPr>
        <w:t>Medlemstid regnes frem til fylte 65 år.</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6-8 Pensjonsberegning - Barnepensjon </w:t>
      </w:r>
    </w:p>
    <w:p w:rsidR="00E32000" w:rsidRPr="00E32000" w:rsidRDefault="00E32000" w:rsidP="00E32000">
      <w:pPr>
        <w:rPr>
          <w:szCs w:val="24"/>
        </w:rPr>
      </w:pPr>
      <w:r w:rsidRPr="00E32000">
        <w:rPr>
          <w:szCs w:val="24"/>
        </w:rPr>
        <w:t>Full årlig barnepensjon skal for hvert barn utgjøre 15 prosent av det pensjonsgrunnlaget som det avdøde medlemmet hadde. Med pensjonsgrunnlag menes pensjonsgrunnlag fastsatt etter reglene i kapittel 3.</w:t>
      </w:r>
    </w:p>
    <w:p w:rsidR="00E32000" w:rsidRPr="00E32000" w:rsidRDefault="00E32000" w:rsidP="00E32000">
      <w:pPr>
        <w:rPr>
          <w:szCs w:val="24"/>
        </w:rPr>
      </w:pPr>
    </w:p>
    <w:p w:rsidR="00E32000" w:rsidRPr="00E32000" w:rsidRDefault="00E32000" w:rsidP="00E32000">
      <w:pPr>
        <w:rPr>
          <w:szCs w:val="24"/>
        </w:rPr>
      </w:pPr>
      <w:r w:rsidRPr="00E32000">
        <w:rPr>
          <w:szCs w:val="24"/>
        </w:rPr>
        <w:t>Det gis full barnepensjon ved 30 års opptjeningstid når barnepensjonen gis etter § 6-2 første ledd. Det samme gjelder når barnepensjonen gis etter § 6-2 andre ledd og avdøde hadde opptjeningstid før 1. januar 2014.</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Ved kortere opptjeningstid enn full opptjeningstid, skal pensjonen beregnes ut fra forholdet mellom opptjeningstiden og full opptjeningstid. </w:t>
      </w:r>
    </w:p>
    <w:p w:rsidR="00E32000" w:rsidRPr="00E32000" w:rsidRDefault="00E32000" w:rsidP="00E32000">
      <w:pPr>
        <w:rPr>
          <w:szCs w:val="24"/>
        </w:rPr>
      </w:pPr>
    </w:p>
    <w:p w:rsidR="00E32000" w:rsidRPr="00E32000" w:rsidRDefault="00E32000" w:rsidP="00E32000">
      <w:pPr>
        <w:rPr>
          <w:szCs w:val="24"/>
        </w:rPr>
      </w:pPr>
      <w:r w:rsidRPr="00E32000">
        <w:rPr>
          <w:szCs w:val="24"/>
        </w:rPr>
        <w:t>Når barnepensjon tilstås etter at vervet som folkevalgt er fratrådt uten rett til straks begynnende pensjon, og avdøde ikke har opptjeningstid etter tjenestepensjonsordning for folkevalgte før 1. januar 2014, regnes full opptjeningstid som perioden fra vedkommende ble medlem og frem til 65 år, likevel ikke mer enn 40 år og ikke mindre enn 30 år.</w:t>
      </w:r>
    </w:p>
    <w:p w:rsidR="00E32000" w:rsidRPr="00E32000" w:rsidRDefault="00E32000" w:rsidP="00E32000">
      <w:pPr>
        <w:rPr>
          <w:szCs w:val="24"/>
        </w:rPr>
      </w:pPr>
    </w:p>
    <w:p w:rsidR="00E32000" w:rsidRPr="00E32000" w:rsidRDefault="00E32000" w:rsidP="00E32000">
      <w:pPr>
        <w:rPr>
          <w:szCs w:val="24"/>
        </w:rPr>
      </w:pPr>
      <w:r w:rsidRPr="00E32000">
        <w:rPr>
          <w:szCs w:val="24"/>
        </w:rPr>
        <w:t>Medlemstid regnes frem til fylte 65 år.</w:t>
      </w:r>
    </w:p>
    <w:p w:rsidR="00E32000" w:rsidRPr="00E32000" w:rsidRDefault="00E32000" w:rsidP="00E32000">
      <w:pPr>
        <w:rPr>
          <w:szCs w:val="24"/>
        </w:rPr>
      </w:pPr>
    </w:p>
    <w:p w:rsidR="00E32000" w:rsidRPr="00E32000" w:rsidRDefault="00E32000" w:rsidP="00E32000">
      <w:pPr>
        <w:rPr>
          <w:szCs w:val="24"/>
          <w:u w:val="single"/>
        </w:rPr>
      </w:pPr>
      <w:bookmarkStart w:id="14" w:name="6-7"/>
      <w:bookmarkEnd w:id="14"/>
      <w:r w:rsidRPr="00E32000">
        <w:rPr>
          <w:szCs w:val="24"/>
          <w:u w:val="single"/>
        </w:rPr>
        <w:t xml:space="preserve">§ 6-9 Opphør av etterlattepensjon </w:t>
      </w:r>
    </w:p>
    <w:p w:rsidR="00E32000" w:rsidRPr="00E32000" w:rsidRDefault="00E32000" w:rsidP="00E32000">
      <w:pPr>
        <w:rPr>
          <w:szCs w:val="24"/>
        </w:rPr>
      </w:pPr>
      <w:r w:rsidRPr="00E32000">
        <w:rPr>
          <w:szCs w:val="24"/>
        </w:rPr>
        <w:t xml:space="preserve">Ektefellepensjon opphører dersom gjenlevende ektefelle inngår nytt ekteskap. </w:t>
      </w:r>
    </w:p>
    <w:p w:rsidR="00E32000" w:rsidRPr="00E32000" w:rsidRDefault="00E32000" w:rsidP="00E32000">
      <w:pPr>
        <w:rPr>
          <w:szCs w:val="24"/>
        </w:rPr>
      </w:pPr>
      <w:r w:rsidRPr="00E32000">
        <w:rPr>
          <w:szCs w:val="24"/>
        </w:rPr>
        <w:t> </w:t>
      </w:r>
    </w:p>
    <w:p w:rsidR="00E32000" w:rsidRPr="00E32000" w:rsidRDefault="00E32000" w:rsidP="00E32000">
      <w:pPr>
        <w:rPr>
          <w:szCs w:val="24"/>
        </w:rPr>
      </w:pPr>
      <w:r w:rsidRPr="00E32000">
        <w:rPr>
          <w:szCs w:val="24"/>
        </w:rPr>
        <w:t>Pensjonen begynner å løpe igjen dersom det nye ekteskapet oppløses ved død eller skilsmisse.</w:t>
      </w:r>
    </w:p>
    <w:p w:rsidR="00E32000" w:rsidRPr="00E32000" w:rsidRDefault="00E32000" w:rsidP="00E32000">
      <w:pPr>
        <w:rPr>
          <w:szCs w:val="24"/>
        </w:rPr>
      </w:pPr>
      <w:r w:rsidRPr="00E32000">
        <w:rPr>
          <w:szCs w:val="24"/>
        </w:rPr>
        <w:t> </w:t>
      </w:r>
    </w:p>
    <w:p w:rsidR="00E32000" w:rsidRPr="00E32000" w:rsidRDefault="00E32000" w:rsidP="00E32000">
      <w:pPr>
        <w:rPr>
          <w:szCs w:val="24"/>
        </w:rPr>
      </w:pPr>
      <w:r w:rsidRPr="00E32000">
        <w:rPr>
          <w:szCs w:val="24"/>
        </w:rPr>
        <w:t>Opphør og igangsetting av pensjon i henhold til foranstående bestemmelser skjer fra og med måneden etter at den begivenhet fant sted som betinget opphør eller igangsetting.</w:t>
      </w:r>
    </w:p>
    <w:p w:rsidR="00E32000" w:rsidRPr="00E32000" w:rsidRDefault="00E32000" w:rsidP="00E32000">
      <w:pPr>
        <w:rPr>
          <w:szCs w:val="24"/>
        </w:rPr>
      </w:pPr>
      <w:r w:rsidRPr="00E32000">
        <w:rPr>
          <w:szCs w:val="24"/>
        </w:rPr>
        <w:t> </w:t>
      </w:r>
    </w:p>
    <w:p w:rsidR="00E32000" w:rsidRPr="00E32000" w:rsidRDefault="00E32000" w:rsidP="00E32000">
      <w:pPr>
        <w:rPr>
          <w:szCs w:val="24"/>
        </w:rPr>
      </w:pPr>
      <w:r w:rsidRPr="00E32000">
        <w:rPr>
          <w:szCs w:val="24"/>
        </w:rPr>
        <w:t>Barnepensjon utbetales til utløpet av den måned barnet fyller 20 år. Dør barnet tidligere, utbetales pensjonen til og med måneden etter dødsmåneden.</w:t>
      </w:r>
    </w:p>
    <w:p w:rsidR="00E32000" w:rsidRPr="00E32000" w:rsidRDefault="00E32000" w:rsidP="00E32000">
      <w:pPr>
        <w:rPr>
          <w:szCs w:val="24"/>
        </w:rPr>
      </w:pPr>
      <w:r w:rsidRPr="00E32000">
        <w:rPr>
          <w:szCs w:val="24"/>
        </w:rPr>
        <w:t>  </w:t>
      </w:r>
    </w:p>
    <w:p w:rsidR="00E32000" w:rsidRPr="00E32000" w:rsidRDefault="00E32000" w:rsidP="00E32000">
      <w:pPr>
        <w:rPr>
          <w:szCs w:val="24"/>
        </w:rPr>
      </w:pPr>
    </w:p>
    <w:p w:rsidR="00E32000" w:rsidRPr="00E32000" w:rsidRDefault="00E32000" w:rsidP="00E32000">
      <w:pPr>
        <w:pStyle w:val="Overskr2"/>
        <w:rPr>
          <w:rFonts w:ascii="Arial" w:hAnsi="Arial" w:cs="Arial"/>
        </w:rPr>
      </w:pPr>
      <w:r w:rsidRPr="00E32000">
        <w:t xml:space="preserve">Kapittel 7 Regulering </w:t>
      </w:r>
    </w:p>
    <w:p w:rsidR="00E32000" w:rsidRPr="00E32000" w:rsidRDefault="00E32000" w:rsidP="00E32000">
      <w:pPr>
        <w:rPr>
          <w:szCs w:val="24"/>
          <w:u w:val="single"/>
        </w:rPr>
      </w:pPr>
      <w:bookmarkStart w:id="15" w:name="7-1"/>
      <w:bookmarkEnd w:id="15"/>
    </w:p>
    <w:p w:rsidR="00E32000" w:rsidRPr="00E32000" w:rsidRDefault="00E32000" w:rsidP="00E32000">
      <w:pPr>
        <w:rPr>
          <w:szCs w:val="24"/>
          <w:u w:val="single"/>
        </w:rPr>
      </w:pPr>
      <w:r w:rsidRPr="00E32000">
        <w:rPr>
          <w:szCs w:val="24"/>
          <w:u w:val="single"/>
        </w:rPr>
        <w:t xml:space="preserve">§ 7-1 Regulering av alderspensjon </w:t>
      </w:r>
    </w:p>
    <w:p w:rsidR="00E32000" w:rsidRPr="00E32000" w:rsidRDefault="00E32000" w:rsidP="00E32000">
      <w:pPr>
        <w:rPr>
          <w:szCs w:val="24"/>
        </w:rPr>
      </w:pPr>
      <w:r w:rsidRPr="00E32000">
        <w:rPr>
          <w:szCs w:val="24"/>
        </w:rPr>
        <w:t xml:space="preserve">Alderspensjon under utbetaling etter kapittel 2 reguleres årlig med virkning fra 1. mai i samsvar med lønnsveksten og fratrekkes deretter 0,75 prosent. Ved første reguleringstidspunkt etter pensjonsuttak i månedene juni til april settes fratrekket forholdsmessig ned ut fra når i perioden pensjonen ble tatt ut.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Regulering av alderspensjon under utbetaling etter kapittel 3 foretas ved at pensjonsgrunnlaget reguleres årlig med virkning fra 1. mai i samsvar med lønnsveksten og fratrekkes deretter 0,75 prosent. Ved første reguleringstidspunkt etter pensjonsuttak gjelder første ledd andre punktum tilsvarende.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Pensjonsgrunnlaget for medlemmer som fratrer sin stilling med alderspensjon før 67 år i henhold til kapittel 3, skal omregnes fra måneden etter fylte 67 år ved at det oppreguleres med lønnsveksten fra fratredelsestidspunktet og frem til omregningstidspunktet. Ved første reguleringstidspunkt etter pensjonsuttak i månedene juni til april, settes fratrekket forholdsmessig ned ut fra når i perioden pensjonen ble tatt ut. </w:t>
      </w:r>
    </w:p>
    <w:p w:rsidR="00E32000" w:rsidRPr="00E32000" w:rsidRDefault="00E32000" w:rsidP="00E32000">
      <w:pPr>
        <w:rPr>
          <w:szCs w:val="24"/>
        </w:rPr>
      </w:pPr>
    </w:p>
    <w:p w:rsidR="00E32000" w:rsidRPr="00E32000" w:rsidRDefault="00E32000" w:rsidP="00E32000">
      <w:pPr>
        <w:rPr>
          <w:szCs w:val="24"/>
          <w:u w:val="single"/>
        </w:rPr>
      </w:pPr>
      <w:bookmarkStart w:id="16" w:name="7-2"/>
      <w:bookmarkEnd w:id="16"/>
      <w:r w:rsidRPr="00E32000">
        <w:rPr>
          <w:bCs/>
          <w:szCs w:val="24"/>
          <w:u w:val="single"/>
        </w:rPr>
        <w:t>§ 7-2.</w:t>
      </w:r>
      <w:r w:rsidRPr="00E32000">
        <w:rPr>
          <w:szCs w:val="24"/>
          <w:u w:val="single"/>
        </w:rPr>
        <w:t xml:space="preserve"> Regulering av opptjente rettigheter før uttak av alderspensjon </w:t>
      </w:r>
    </w:p>
    <w:p w:rsidR="00E32000" w:rsidRPr="00E32000" w:rsidRDefault="00E32000" w:rsidP="00E32000">
      <w:pPr>
        <w:rPr>
          <w:szCs w:val="24"/>
        </w:rPr>
      </w:pPr>
      <w:r w:rsidRPr="00E32000">
        <w:rPr>
          <w:szCs w:val="24"/>
        </w:rPr>
        <w:t xml:space="preserve">Pensjonsbeholdningen etter kapittel 2 reguleres årlig med virkning fra 1. mai i samsvar med lønnsveksten.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Pensjonsgrunnlaget etter kapittel 3 reguleres med lønnsveksten fram til tidspunktet det tas ut alderspensjon etter vedtekten her. </w:t>
      </w:r>
    </w:p>
    <w:p w:rsidR="00E32000" w:rsidRPr="00E32000" w:rsidRDefault="00E32000" w:rsidP="00E32000">
      <w:pPr>
        <w:rPr>
          <w:b/>
          <w:bCs/>
          <w:szCs w:val="24"/>
          <w:u w:val="single"/>
        </w:rPr>
      </w:pPr>
      <w:bookmarkStart w:id="17" w:name="7-3"/>
      <w:bookmarkEnd w:id="17"/>
    </w:p>
    <w:p w:rsidR="00E32000" w:rsidRPr="00E32000" w:rsidRDefault="00E32000" w:rsidP="00E32000">
      <w:pPr>
        <w:rPr>
          <w:szCs w:val="24"/>
          <w:u w:val="single"/>
        </w:rPr>
      </w:pPr>
      <w:r w:rsidRPr="00E32000">
        <w:rPr>
          <w:bCs/>
          <w:szCs w:val="24"/>
          <w:u w:val="single"/>
        </w:rPr>
        <w:t>§ 7-3.</w:t>
      </w:r>
      <w:r w:rsidRPr="00E32000">
        <w:rPr>
          <w:szCs w:val="24"/>
          <w:u w:val="single"/>
        </w:rPr>
        <w:t xml:space="preserve"> Regulering av </w:t>
      </w:r>
      <w:r w:rsidR="00BD42D5">
        <w:rPr>
          <w:szCs w:val="24"/>
          <w:u w:val="single"/>
        </w:rPr>
        <w:t xml:space="preserve">midlertidig </w:t>
      </w:r>
      <w:r w:rsidRPr="00E32000">
        <w:rPr>
          <w:szCs w:val="24"/>
          <w:u w:val="single"/>
        </w:rPr>
        <w:t>uførepensjon</w:t>
      </w:r>
      <w:r w:rsidR="00BD42D5">
        <w:rPr>
          <w:szCs w:val="24"/>
          <w:u w:val="single"/>
        </w:rPr>
        <w:t>, uførepensjon</w:t>
      </w:r>
      <w:r w:rsidRPr="00E32000">
        <w:rPr>
          <w:szCs w:val="24"/>
          <w:u w:val="single"/>
        </w:rPr>
        <w:t xml:space="preserve"> og etterlattepensjon </w:t>
      </w:r>
    </w:p>
    <w:p w:rsidR="00E32000" w:rsidRPr="00E32000" w:rsidRDefault="00E32000" w:rsidP="00E32000">
      <w:pPr>
        <w:rPr>
          <w:szCs w:val="24"/>
        </w:rPr>
      </w:pPr>
      <w:r w:rsidRPr="00E32000">
        <w:rPr>
          <w:szCs w:val="24"/>
        </w:rPr>
        <w:t xml:space="preserve">Regulering av </w:t>
      </w:r>
      <w:r w:rsidR="00BD42D5">
        <w:rPr>
          <w:szCs w:val="24"/>
        </w:rPr>
        <w:t xml:space="preserve">midlertidig uførepensjon, </w:t>
      </w:r>
      <w:r w:rsidRPr="00E32000">
        <w:rPr>
          <w:szCs w:val="24"/>
        </w:rPr>
        <w:t xml:space="preserve">uførepensjon og etterlattepensjon under utbetaling foretas ved at pensjonsgrunnlaget reguleres årlig med virkning fra 1. mai i samsvar med lønnsveksten.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Fra måneden etter fylte 67 år reguleres etterlattepensjonen i samsvar med lønnsveksten og fratrekkes deretter 0,75 prosent. Ved første reguleringstidspunkt etter 67 år i månedene juni til april settes fratrekket forholdsmessig ned ut fra når i perioden pensjonen ble tatt ut. </w:t>
      </w:r>
    </w:p>
    <w:p w:rsidR="00E32000" w:rsidRPr="00E32000" w:rsidRDefault="00E32000" w:rsidP="00E32000">
      <w:pPr>
        <w:rPr>
          <w:b/>
          <w:bCs/>
          <w:szCs w:val="24"/>
          <w:u w:val="single"/>
        </w:rPr>
      </w:pPr>
      <w:bookmarkStart w:id="18" w:name="7-4"/>
      <w:bookmarkEnd w:id="18"/>
    </w:p>
    <w:p w:rsidR="00E32000" w:rsidRPr="00E32000" w:rsidRDefault="00E32000" w:rsidP="00E32000">
      <w:pPr>
        <w:rPr>
          <w:szCs w:val="24"/>
          <w:u w:val="single"/>
        </w:rPr>
      </w:pPr>
      <w:r w:rsidRPr="00E32000">
        <w:rPr>
          <w:bCs/>
          <w:szCs w:val="24"/>
          <w:u w:val="single"/>
        </w:rPr>
        <w:t>§ 7-4.</w:t>
      </w:r>
      <w:r w:rsidRPr="00E32000">
        <w:rPr>
          <w:szCs w:val="24"/>
          <w:u w:val="single"/>
        </w:rPr>
        <w:t xml:space="preserve"> Reguleringsfaktorer </w:t>
      </w:r>
    </w:p>
    <w:p w:rsidR="00E32000" w:rsidRPr="00E32000" w:rsidRDefault="00E32000" w:rsidP="00E32000">
      <w:pPr>
        <w:rPr>
          <w:szCs w:val="24"/>
        </w:rPr>
      </w:pPr>
      <w:r w:rsidRPr="00E32000">
        <w:rPr>
          <w:szCs w:val="24"/>
        </w:rPr>
        <w:t xml:space="preserve">Ved regulering benyttes de reguleringsfaktorene som er fastsatt av Kongen etter folketrygdloven § 19-14 åttende ledd og § 20-18 åttende ledd. </w:t>
      </w:r>
    </w:p>
    <w:p w:rsidR="00E32000" w:rsidRPr="00E32000" w:rsidRDefault="00E32000" w:rsidP="00E32000">
      <w:pPr>
        <w:pStyle w:val="Overskr2"/>
      </w:pPr>
      <w:bookmarkStart w:id="19" w:name="map008"/>
      <w:bookmarkEnd w:id="19"/>
    </w:p>
    <w:p w:rsidR="00E32000" w:rsidRPr="00E32000" w:rsidRDefault="00E32000" w:rsidP="00E32000">
      <w:pPr>
        <w:pStyle w:val="Overskr2"/>
      </w:pPr>
    </w:p>
    <w:p w:rsidR="00E32000" w:rsidRPr="00E32000" w:rsidRDefault="00E32000" w:rsidP="00E32000">
      <w:pPr>
        <w:pStyle w:val="Overskr2"/>
      </w:pPr>
      <w:r w:rsidRPr="00E32000">
        <w:t>Kapittel 8. Forskjellige bestemmelser</w:t>
      </w:r>
    </w:p>
    <w:p w:rsidR="00E32000" w:rsidRPr="00E32000" w:rsidRDefault="00E32000" w:rsidP="00E32000">
      <w:pPr>
        <w:rPr>
          <w:szCs w:val="24"/>
        </w:rPr>
      </w:pPr>
      <w:bookmarkStart w:id="20" w:name="8-1"/>
      <w:bookmarkEnd w:id="20"/>
    </w:p>
    <w:p w:rsidR="00E32000" w:rsidRPr="00E32000" w:rsidRDefault="00E32000" w:rsidP="00E32000">
      <w:pPr>
        <w:rPr>
          <w:szCs w:val="24"/>
          <w:u w:val="single"/>
        </w:rPr>
      </w:pPr>
      <w:r w:rsidRPr="00E32000">
        <w:rPr>
          <w:szCs w:val="24"/>
          <w:u w:val="single"/>
        </w:rPr>
        <w:t>§ 8-1 Administrasjon</w:t>
      </w:r>
    </w:p>
    <w:p w:rsidR="00E32000" w:rsidRPr="00E32000" w:rsidRDefault="00E32000" w:rsidP="00E32000">
      <w:pPr>
        <w:rPr>
          <w:szCs w:val="24"/>
        </w:rPr>
      </w:pPr>
      <w:r w:rsidRPr="00E32000">
        <w:rPr>
          <w:szCs w:val="24"/>
        </w:rPr>
        <w:t xml:space="preserve">Pensjonsordningen administreres av Oslo Pensjonsforsikring AS i henhold til egen avtale mellom Oslo Pensjonsforsikring AS og Oslo kommune. </w:t>
      </w:r>
    </w:p>
    <w:p w:rsidR="00E32000" w:rsidRPr="00E32000" w:rsidRDefault="00E32000" w:rsidP="00E32000">
      <w:pPr>
        <w:rPr>
          <w:szCs w:val="24"/>
        </w:rPr>
      </w:pPr>
      <w:bookmarkStart w:id="21" w:name="8-3"/>
      <w:bookmarkEnd w:id="21"/>
    </w:p>
    <w:p w:rsidR="00E32000" w:rsidRPr="00E32000" w:rsidRDefault="00E32000" w:rsidP="00E32000">
      <w:pPr>
        <w:rPr>
          <w:szCs w:val="24"/>
          <w:u w:val="single"/>
        </w:rPr>
      </w:pPr>
      <w:r w:rsidRPr="00E32000">
        <w:rPr>
          <w:szCs w:val="24"/>
          <w:u w:val="single"/>
        </w:rPr>
        <w:t>§ 8-2 Melding om uttak av fleksibel alderspensjon</w:t>
      </w:r>
    </w:p>
    <w:p w:rsidR="00E32000" w:rsidRPr="00E32000" w:rsidRDefault="00E32000" w:rsidP="00E32000">
      <w:pPr>
        <w:rPr>
          <w:szCs w:val="24"/>
        </w:rPr>
      </w:pPr>
      <w:r w:rsidRPr="00E32000">
        <w:rPr>
          <w:szCs w:val="24"/>
        </w:rPr>
        <w:t>For å få alderspensjon etter kapittel 2 må den som har rett til ytelsen, gi melding om uttak av pensjonen.</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xml:space="preserve">§ 8-3 Plikt til å gi opplysninger </w:t>
      </w:r>
    </w:p>
    <w:p w:rsidR="00E32000" w:rsidRPr="00E32000" w:rsidRDefault="00E32000" w:rsidP="00E32000">
      <w:pPr>
        <w:rPr>
          <w:szCs w:val="24"/>
        </w:rPr>
      </w:pPr>
      <w:r w:rsidRPr="00E32000">
        <w:rPr>
          <w:szCs w:val="24"/>
        </w:rPr>
        <w:t xml:space="preserve">Den som skal ha utbetalt en pensjon etter vedtekten her, har plikt til å gi de opplysninger og levere de dokumenter som er nødvendige for at tjenestepensjonsleverandøren skal kunne vurdere om vedkommende har rett til ytelsen.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Den som mottar en ytelse, plikter å underrette tjenestepensjonsleverandøren om forhold som etter vedtekten her kan føre til at ytelsen skal endres eller falle bort. </w:t>
      </w:r>
    </w:p>
    <w:p w:rsidR="00E32000" w:rsidRPr="00E32000" w:rsidRDefault="00E32000" w:rsidP="00E32000">
      <w:pPr>
        <w:rPr>
          <w:b/>
          <w:bCs/>
          <w:szCs w:val="24"/>
        </w:rPr>
      </w:pPr>
      <w:bookmarkStart w:id="22" w:name="8-4"/>
      <w:bookmarkEnd w:id="22"/>
    </w:p>
    <w:p w:rsidR="00E32000" w:rsidRPr="00E32000" w:rsidRDefault="00E32000" w:rsidP="00E32000">
      <w:pPr>
        <w:rPr>
          <w:szCs w:val="24"/>
          <w:u w:val="single"/>
        </w:rPr>
      </w:pPr>
      <w:r w:rsidRPr="00E32000">
        <w:rPr>
          <w:szCs w:val="24"/>
          <w:u w:val="single"/>
        </w:rPr>
        <w:t xml:space="preserve">§ 8-4 Innhenting av opplysninger </w:t>
      </w:r>
    </w:p>
    <w:p w:rsidR="00E32000" w:rsidRPr="00E32000" w:rsidRDefault="00E32000" w:rsidP="00E32000">
      <w:pPr>
        <w:rPr>
          <w:szCs w:val="24"/>
        </w:rPr>
      </w:pPr>
      <w:r w:rsidRPr="00E32000">
        <w:rPr>
          <w:szCs w:val="24"/>
        </w:rPr>
        <w:t>Tjenestepensjonsleverandøren har rett til å innhente de opplysninger som er nødvendige for å kontrollere om vilkårene for pensjon etter vedtektene her er oppfylt eller har vært oppfylt i tilbakelagte perioder. Opplysninger kan innhentes fra nåværende og tidligere arbeidsgivere, andre tjenestepensjonsordninger og folketrygdens organer.</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Pensjonssøker som fremmer krav mot tjenestepensjonsleverandøren skal gi selskapet de opplysninger og dokumenter som er tilgjengelige for ham eller henne, og som selskapet ikke kan innhente i henhold til første ledd.  </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u w:val="single"/>
        </w:rPr>
      </w:pPr>
      <w:bookmarkStart w:id="23" w:name="8-5"/>
      <w:bookmarkEnd w:id="23"/>
      <w:r w:rsidRPr="00E32000">
        <w:rPr>
          <w:szCs w:val="24"/>
          <w:u w:val="single"/>
        </w:rPr>
        <w:t xml:space="preserve">§ 8-5 Utbetaling av pensjon </w:t>
      </w:r>
    </w:p>
    <w:p w:rsidR="00E32000" w:rsidRPr="00E32000" w:rsidRDefault="00E32000" w:rsidP="00E32000">
      <w:pPr>
        <w:rPr>
          <w:szCs w:val="24"/>
        </w:rPr>
      </w:pPr>
      <w:r w:rsidRPr="00E32000">
        <w:rPr>
          <w:szCs w:val="24"/>
        </w:rPr>
        <w:t xml:space="preserve">Utbetaling skjer til den som har rett til pensjon. Når særlige grunner tilsier det, kan pensjonen utbetales til andre enn den som har pensjonsretten. Restpensjon som utbetales i dødsmåneden og måneden deretter, ved en alders- eller uførepensjonists død, utbetales til ektefellen eller til boet dersom avdøde ikke etterlater seg ektefelle. Restpensjon, som utbetales i dødsmåneden ved en </w:t>
      </w:r>
      <w:proofErr w:type="spellStart"/>
      <w:r w:rsidRPr="00E32000">
        <w:rPr>
          <w:szCs w:val="24"/>
        </w:rPr>
        <w:t>etterlattepensjonists</w:t>
      </w:r>
      <w:proofErr w:type="spellEnd"/>
      <w:r w:rsidRPr="00E32000">
        <w:rPr>
          <w:szCs w:val="24"/>
        </w:rPr>
        <w:t xml:space="preserve"> død utbetales til boet.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Pensjon utbetales etterskuddsvis hver måned. Terminbeløp avrundes til nærmeste hele krone. </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Dersom noen har mottatt en ytelse etter denne vedtekten i strid med redelighet og god tro, kan beløpet kreves tilbakebetalt. Tjenestepensjonsleverandøren kan også kreve en ytelse tilbake når et medlem eller noen som har handlet på medlemmets vegne, uaktsomt har gitt feilaktige eller mangelfulle opplysninger. Det samme gjelder dersom utbetalingen skyldes feil fra tjenestepensjonsleverandørens side og mottakeren burde ha forstått dette. </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I andre tilfeller enn nevnt i tredje ledd kan det som er utbetalt for mye, kreves tilbake dersom særlige grunner gjør det rimelig. Ved vurderingen av om det foreligger særlige grunner, skal det legges vekt på blant annet hvor lang tid det er gått siden den feilaktige utbetalingen fant sted, og om vedkommende har innrettet seg i tillit til utbetalingen. Kravet om tilbakebetaling etter dette leddet er begrenset til det beløp som er i behold når vedkommende blir kjent med at utbetalingen var feilaktig.</w:t>
      </w:r>
    </w:p>
    <w:p w:rsidR="00E32000" w:rsidRPr="00E32000" w:rsidRDefault="00E32000" w:rsidP="00E32000">
      <w:pPr>
        <w:rPr>
          <w:szCs w:val="24"/>
        </w:rPr>
      </w:pPr>
      <w:r w:rsidRPr="00E32000">
        <w:rPr>
          <w:szCs w:val="24"/>
        </w:rPr>
        <w:t xml:space="preserve"> </w:t>
      </w:r>
    </w:p>
    <w:p w:rsidR="00E32000" w:rsidRPr="00E32000" w:rsidRDefault="00E32000" w:rsidP="00E32000">
      <w:pPr>
        <w:rPr>
          <w:szCs w:val="24"/>
        </w:rPr>
      </w:pPr>
      <w:r w:rsidRPr="00E32000">
        <w:rPr>
          <w:szCs w:val="24"/>
        </w:rPr>
        <w:t>Et beløp som blir krevd tilbake etter tredje eller fjerde ledd, kan enten dekkes ved trekk i fremtidige ytelser eller etter avtale mellom medlemmet og tjenestepensjonsleverandøren. Dersom medlemmet ikke har evne eller vilje til å betale tilbake, kan fordringen inndrives etter de alminnelige reglene for dette.</w:t>
      </w:r>
    </w:p>
    <w:p w:rsidR="00E32000" w:rsidRPr="00E32000" w:rsidRDefault="00E32000" w:rsidP="00E32000">
      <w:pPr>
        <w:rPr>
          <w:szCs w:val="24"/>
        </w:rPr>
      </w:pPr>
    </w:p>
    <w:p w:rsidR="009309C1" w:rsidRDefault="00E32000" w:rsidP="00E32000">
      <w:pPr>
        <w:rPr>
          <w:szCs w:val="24"/>
        </w:rPr>
      </w:pPr>
      <w:r w:rsidRPr="00E32000">
        <w:rPr>
          <w:szCs w:val="24"/>
        </w:rPr>
        <w:t xml:space="preserve">Renter ved forsinket utbetaling av pensjon gis etter bestemmelsene forsikringsavtaleloven </w:t>
      </w:r>
    </w:p>
    <w:p w:rsidR="00E32000" w:rsidRPr="00E32000" w:rsidRDefault="00E32000" w:rsidP="00E32000">
      <w:pPr>
        <w:rPr>
          <w:szCs w:val="24"/>
        </w:rPr>
      </w:pPr>
      <w:r w:rsidRPr="00E32000">
        <w:rPr>
          <w:szCs w:val="24"/>
        </w:rPr>
        <w:t xml:space="preserve">§ 18-4. </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8-6 Forholdet til Overføringsavtalen</w:t>
      </w:r>
    </w:p>
    <w:p w:rsidR="00E32000" w:rsidRPr="00E32000" w:rsidRDefault="00E32000" w:rsidP="00E32000">
      <w:pPr>
        <w:rPr>
          <w:bCs/>
          <w:szCs w:val="24"/>
        </w:rPr>
      </w:pPr>
      <w:bookmarkStart w:id="24" w:name="8-6"/>
      <w:bookmarkEnd w:id="24"/>
      <w:r w:rsidRPr="00E32000">
        <w:rPr>
          <w:bCs/>
          <w:szCs w:val="24"/>
        </w:rPr>
        <w:t>Tjenestepensjon etter disse vedtektene er ikke omfattet av Overføringsavtalen.</w:t>
      </w:r>
    </w:p>
    <w:p w:rsidR="00E32000" w:rsidRPr="00E32000" w:rsidRDefault="00E32000" w:rsidP="00E32000">
      <w:pPr>
        <w:rPr>
          <w:bCs/>
          <w:szCs w:val="24"/>
        </w:rPr>
      </w:pPr>
    </w:p>
    <w:p w:rsidR="00E32000" w:rsidRPr="00E32000" w:rsidRDefault="00E32000" w:rsidP="00E32000">
      <w:pPr>
        <w:rPr>
          <w:bCs/>
          <w:szCs w:val="24"/>
          <w:u w:val="single"/>
        </w:rPr>
      </w:pPr>
      <w:r w:rsidRPr="00E32000">
        <w:rPr>
          <w:bCs/>
          <w:szCs w:val="24"/>
          <w:u w:val="single"/>
        </w:rPr>
        <w:t>§ 8-7 Rettigheter ved utmelding</w:t>
      </w:r>
    </w:p>
    <w:p w:rsidR="00E32000" w:rsidRPr="00E32000" w:rsidRDefault="00E32000" w:rsidP="00E32000">
      <w:pPr>
        <w:pStyle w:val="Default"/>
        <w:rPr>
          <w:color w:val="auto"/>
        </w:rPr>
      </w:pPr>
      <w:r w:rsidRPr="00E32000">
        <w:rPr>
          <w:color w:val="auto"/>
        </w:rPr>
        <w:t xml:space="preserve">Når tjenestepensjonsleverandøren får melding om at et medlem slutter i tjenesten, skal de sende det utmeldte medlemmet melding om pensjonsrettighetene, herunder retten til å fortsette premiebetalingen. Ved uførhet eller død som inntrer innen 14 dager etter at slik melding er sendt, er medlemmet eventuelt de etterlatte sikret pensjon som om utmeldingen ikke var skjedd. Selv om ikke melding sendes, opphører likevel forsikringsgiver ansvar 2 måneder etter at medlemmet sluttet i tjenesten. Retten til å fortsette premiebetalingen opphører 6 måneder etter at forsikringsgivers ansvar har falt bort. </w:t>
      </w:r>
    </w:p>
    <w:p w:rsidR="00E32000" w:rsidRPr="00E32000" w:rsidRDefault="00E32000" w:rsidP="00E32000">
      <w:pPr>
        <w:pStyle w:val="Default"/>
        <w:rPr>
          <w:color w:val="auto"/>
        </w:rPr>
      </w:pPr>
      <w:r w:rsidRPr="00E32000">
        <w:rPr>
          <w:color w:val="auto"/>
        </w:rPr>
        <w:t xml:space="preserve">Medlemmet, eventuelt de etterlatte, er sikret pensjon etter den til en hver tid registrerte stillingsprosent og pensjonsgrunnlag, selv om utmelding eller andre endringer skal skje med tilbakevirkende kraft, jf. § 2-7. </w:t>
      </w:r>
    </w:p>
    <w:p w:rsidR="00E32000" w:rsidRPr="00E32000" w:rsidRDefault="00E32000" w:rsidP="00E32000">
      <w:pPr>
        <w:pStyle w:val="Default"/>
        <w:rPr>
          <w:color w:val="auto"/>
        </w:rPr>
      </w:pPr>
    </w:p>
    <w:p w:rsidR="00E32000" w:rsidRPr="00E32000" w:rsidRDefault="00E32000" w:rsidP="00E32000">
      <w:pPr>
        <w:pStyle w:val="Default"/>
        <w:rPr>
          <w:color w:val="auto"/>
        </w:rPr>
      </w:pPr>
      <w:r w:rsidRPr="00E32000">
        <w:rPr>
          <w:color w:val="auto"/>
        </w:rPr>
        <w:t>Medlemmets rett til å fortsette forsikringsforholdet gjelder slik det fremgår av forsikringsavtaleloven § 19-7.</w:t>
      </w:r>
    </w:p>
    <w:p w:rsidR="00E32000" w:rsidRPr="00E32000" w:rsidRDefault="00E32000" w:rsidP="00E32000">
      <w:pPr>
        <w:rPr>
          <w:b/>
          <w:bCs/>
          <w:szCs w:val="24"/>
        </w:rPr>
      </w:pPr>
    </w:p>
    <w:p w:rsidR="00E32000" w:rsidRPr="00E32000" w:rsidRDefault="00E32000" w:rsidP="00E32000">
      <w:pPr>
        <w:rPr>
          <w:b/>
          <w:bCs/>
          <w:szCs w:val="24"/>
        </w:rPr>
      </w:pPr>
    </w:p>
    <w:p w:rsidR="00E32000" w:rsidRPr="00E32000" w:rsidRDefault="00E32000" w:rsidP="00E32000">
      <w:pPr>
        <w:rPr>
          <w:b/>
          <w:szCs w:val="24"/>
        </w:rPr>
      </w:pPr>
      <w:r w:rsidRPr="00E32000">
        <w:rPr>
          <w:b/>
          <w:szCs w:val="24"/>
        </w:rPr>
        <w:t xml:space="preserve">Kapittel 9. Finansiering, ikrafttredelse overgangsbestemmelser og opphør </w:t>
      </w:r>
    </w:p>
    <w:p w:rsidR="00E32000" w:rsidRPr="00E32000" w:rsidRDefault="00E32000" w:rsidP="00E32000">
      <w:pPr>
        <w:rPr>
          <w:szCs w:val="24"/>
          <w:u w:val="single"/>
        </w:rPr>
      </w:pPr>
      <w:r w:rsidRPr="00E32000">
        <w:rPr>
          <w:bCs/>
          <w:szCs w:val="24"/>
          <w:u w:val="single"/>
        </w:rPr>
        <w:t>§ 9-1 Tilskudd fra kommunen</w:t>
      </w:r>
    </w:p>
    <w:p w:rsidR="00E32000" w:rsidRPr="00E32000" w:rsidRDefault="00E32000" w:rsidP="00E32000">
      <w:pPr>
        <w:rPr>
          <w:szCs w:val="24"/>
        </w:rPr>
      </w:pPr>
      <w:r w:rsidRPr="00E32000">
        <w:rPr>
          <w:szCs w:val="24"/>
        </w:rPr>
        <w:t xml:space="preserve">Tilskudd til pensjonsopptjening og premie til tjenestepensjonsordningen betales i sin helhet ved tilskudd fra kommunen. Så lenge det utbetales uførepensjon, gis det helt eller delvis fritak for innbetaling av tilskudd for medlemmet. </w:t>
      </w:r>
    </w:p>
    <w:p w:rsidR="00E32000" w:rsidRPr="00E32000" w:rsidRDefault="00E32000" w:rsidP="00E32000">
      <w:pPr>
        <w:rPr>
          <w:szCs w:val="24"/>
        </w:rPr>
      </w:pPr>
      <w:bookmarkStart w:id="25" w:name="map009"/>
      <w:bookmarkEnd w:id="25"/>
    </w:p>
    <w:p w:rsidR="00E32000" w:rsidRPr="00E32000" w:rsidRDefault="00E32000" w:rsidP="00E32000">
      <w:pPr>
        <w:rPr>
          <w:szCs w:val="24"/>
          <w:u w:val="single"/>
        </w:rPr>
      </w:pPr>
      <w:bookmarkStart w:id="26" w:name="9-1"/>
      <w:bookmarkEnd w:id="26"/>
      <w:r w:rsidRPr="00E32000">
        <w:rPr>
          <w:bCs/>
          <w:szCs w:val="24"/>
          <w:u w:val="single"/>
        </w:rPr>
        <w:t xml:space="preserve">§ 9-2 </w:t>
      </w:r>
      <w:r w:rsidRPr="00E32000">
        <w:rPr>
          <w:szCs w:val="24"/>
          <w:u w:val="single"/>
        </w:rPr>
        <w:t xml:space="preserve"> Ikrafttredelse </w:t>
      </w:r>
    </w:p>
    <w:p w:rsidR="00E32000" w:rsidRPr="00E32000" w:rsidRDefault="00E32000" w:rsidP="00E32000">
      <w:pPr>
        <w:rPr>
          <w:szCs w:val="24"/>
        </w:rPr>
      </w:pPr>
      <w:r w:rsidRPr="00E32000">
        <w:rPr>
          <w:szCs w:val="24"/>
        </w:rPr>
        <w:t>Vedtektene trer i kraft fra 01.01.2014.</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Fra samme tidspunkt oppheves kapittel 20 i de ordinære pensjonsvedtekter for Oslo kommune. </w:t>
      </w:r>
    </w:p>
    <w:p w:rsidR="00E32000" w:rsidRPr="00E32000" w:rsidRDefault="00E32000" w:rsidP="00E32000">
      <w:pPr>
        <w:rPr>
          <w:szCs w:val="24"/>
        </w:rPr>
      </w:pPr>
    </w:p>
    <w:p w:rsidR="00E32000" w:rsidRPr="00E32000" w:rsidRDefault="00E32000" w:rsidP="00E32000">
      <w:pPr>
        <w:rPr>
          <w:szCs w:val="24"/>
          <w:u w:val="single"/>
        </w:rPr>
      </w:pPr>
      <w:bookmarkStart w:id="27" w:name="9-2"/>
      <w:bookmarkEnd w:id="27"/>
      <w:r w:rsidRPr="00E32000">
        <w:rPr>
          <w:szCs w:val="24"/>
          <w:u w:val="single"/>
        </w:rPr>
        <w:t>§ 9-3 Overgangsregler</w:t>
      </w:r>
    </w:p>
    <w:p w:rsidR="00E32000" w:rsidRPr="00E32000" w:rsidRDefault="00E32000" w:rsidP="00E32000">
      <w:pPr>
        <w:rPr>
          <w:szCs w:val="24"/>
        </w:rPr>
      </w:pPr>
      <w:r w:rsidRPr="00E32000">
        <w:rPr>
          <w:szCs w:val="24"/>
        </w:rPr>
        <w:t>De som før 1. januar 2014 mottar uførepensjon, etterlattepensjon (barnepensjon eller ektefellepensjon) eller ventepenger etter tidligere regler for folkevalgte, skal fortsatt ha pensjonen beregnet og utbetalt etter disse reglene så lenge det opprinnelige vedtaket varer. Nye vedtak etter 1. januar 2014 vil bli behandlet i henhold til vedtekten her. Nye vedtak i denne sammenheng vil også være forlengelser eller utvidelse i forhold til tidligere vedtak.</w:t>
      </w:r>
    </w:p>
    <w:p w:rsidR="00E32000" w:rsidRPr="00E32000" w:rsidRDefault="00E32000" w:rsidP="00E32000">
      <w:pPr>
        <w:rPr>
          <w:szCs w:val="24"/>
        </w:rPr>
      </w:pPr>
    </w:p>
    <w:p w:rsidR="00E32000" w:rsidRPr="00E32000" w:rsidRDefault="00E32000" w:rsidP="00E32000">
      <w:pPr>
        <w:rPr>
          <w:szCs w:val="24"/>
        </w:rPr>
      </w:pPr>
      <w:r w:rsidRPr="00E32000">
        <w:rPr>
          <w:szCs w:val="24"/>
        </w:rPr>
        <w:t xml:space="preserve">Ved overgang fra uførepensjon til alderspensjon ved fylte 65 år skal alderspensjonen beregnes etter bestemmelsene i kapittel 3. </w:t>
      </w:r>
    </w:p>
    <w:p w:rsidR="00E32000" w:rsidRPr="00E32000" w:rsidRDefault="00E32000" w:rsidP="00E32000">
      <w:pPr>
        <w:rPr>
          <w:szCs w:val="24"/>
        </w:rPr>
      </w:pPr>
    </w:p>
    <w:p w:rsidR="00E32000" w:rsidRPr="00E32000" w:rsidRDefault="00E32000" w:rsidP="00E32000">
      <w:pPr>
        <w:rPr>
          <w:szCs w:val="24"/>
          <w:u w:val="single"/>
        </w:rPr>
      </w:pPr>
      <w:r w:rsidRPr="00E32000">
        <w:rPr>
          <w:szCs w:val="24"/>
          <w:u w:val="single"/>
        </w:rPr>
        <w:t>§ 9-4 Anke</w:t>
      </w:r>
    </w:p>
    <w:p w:rsidR="00A74EC2" w:rsidRPr="00E32000" w:rsidRDefault="00E32000" w:rsidP="00E32000">
      <w:r w:rsidRPr="00E32000">
        <w:rPr>
          <w:szCs w:val="24"/>
        </w:rPr>
        <w:t>Medlemmer kan anke tjenestepensjonsleverandørens vedtak til Trygderetten, jf. lov om Trygderetten og forskrifter om anke til Trygderetten for medlemmer av kommunale og fylkeskommunale pensjonsordninger. Anken skal sendes pensjonsleverandøren innen seks uker etter at vedtaket ble mottatt, jf. trygderettsloven § 10. Pensjonsleverandørens styre kan nedsette et ankeutvalg. Utvalget tar stilling til om pensjonsleverandøren skal omgjøre vedtak som påankes.</w:t>
      </w:r>
    </w:p>
    <w:sectPr w:rsidR="00A74EC2" w:rsidRPr="00E32000" w:rsidSect="00A74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E0BFF"/>
    <w:multiLevelType w:val="hybridMultilevel"/>
    <w:tmpl w:val="B3B4AF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trackRevisions/>
  <w:defaultTabStop w:val="708"/>
  <w:hyphenationZone w:val="425"/>
  <w:characterSpacingControl w:val="doNotCompress"/>
  <w:savePreviewPicture/>
  <w:compat>
    <w:compatSetting w:name="compatibilityMode" w:uri="http://schemas.microsoft.com/office/word" w:val="12"/>
  </w:compat>
  <w:rsids>
    <w:rsidRoot w:val="00E32000"/>
    <w:rsid w:val="0003124B"/>
    <w:rsid w:val="00074F58"/>
    <w:rsid w:val="000A7691"/>
    <w:rsid w:val="000B2672"/>
    <w:rsid w:val="000C1725"/>
    <w:rsid w:val="000D1590"/>
    <w:rsid w:val="00204BF2"/>
    <w:rsid w:val="00281CA9"/>
    <w:rsid w:val="002D784C"/>
    <w:rsid w:val="003210B9"/>
    <w:rsid w:val="003F0394"/>
    <w:rsid w:val="004D437D"/>
    <w:rsid w:val="0051513A"/>
    <w:rsid w:val="00577764"/>
    <w:rsid w:val="00602E05"/>
    <w:rsid w:val="00652F7B"/>
    <w:rsid w:val="006815B0"/>
    <w:rsid w:val="006D5FEA"/>
    <w:rsid w:val="007B7EDD"/>
    <w:rsid w:val="0082264A"/>
    <w:rsid w:val="008C2A37"/>
    <w:rsid w:val="008C6008"/>
    <w:rsid w:val="009309C1"/>
    <w:rsid w:val="009C6983"/>
    <w:rsid w:val="00A551C9"/>
    <w:rsid w:val="00A74EC2"/>
    <w:rsid w:val="00B16FE9"/>
    <w:rsid w:val="00B34C12"/>
    <w:rsid w:val="00BA75E0"/>
    <w:rsid w:val="00BD42D5"/>
    <w:rsid w:val="00C12D3A"/>
    <w:rsid w:val="00CA37B2"/>
    <w:rsid w:val="00E32000"/>
    <w:rsid w:val="00E36146"/>
    <w:rsid w:val="00E4793C"/>
    <w:rsid w:val="00E703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C958"/>
  <w15:docId w15:val="{8A513AF2-DA49-4F1C-BFEC-95E766EC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00"/>
    <w:pPr>
      <w:spacing w:after="0" w:line="240" w:lineRule="auto"/>
    </w:pPr>
    <w:rPr>
      <w:rFonts w:eastAsia="Times New Roman"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E32000"/>
    <w:rPr>
      <w:color w:val="0000FF"/>
    </w:rPr>
  </w:style>
  <w:style w:type="character" w:customStyle="1" w:styleId="BrdtekstTegn">
    <w:name w:val="Brødtekst Tegn"/>
    <w:basedOn w:val="Standardskriftforavsnitt"/>
    <w:link w:val="Brdtekst"/>
    <w:rsid w:val="00E32000"/>
    <w:rPr>
      <w:rFonts w:eastAsia="Times New Roman" w:cs="Times New Roman"/>
      <w:color w:val="0000FF"/>
      <w:szCs w:val="20"/>
    </w:rPr>
  </w:style>
  <w:style w:type="paragraph" w:customStyle="1" w:styleId="Overskr2">
    <w:name w:val="Overskr 2"/>
    <w:basedOn w:val="Normal"/>
    <w:link w:val="Overskr2Tegn"/>
    <w:qFormat/>
    <w:rsid w:val="00E32000"/>
    <w:rPr>
      <w:b/>
      <w:szCs w:val="24"/>
      <w:lang w:eastAsia="nb-NO"/>
    </w:rPr>
  </w:style>
  <w:style w:type="character" w:customStyle="1" w:styleId="Overskr2Tegn">
    <w:name w:val="Overskr 2 Tegn"/>
    <w:basedOn w:val="Standardskriftforavsnitt"/>
    <w:link w:val="Overskr2"/>
    <w:rsid w:val="00E32000"/>
    <w:rPr>
      <w:rFonts w:eastAsia="Times New Roman" w:cs="Times New Roman"/>
      <w:b/>
      <w:szCs w:val="24"/>
      <w:lang w:eastAsia="nb-NO"/>
    </w:rPr>
  </w:style>
  <w:style w:type="paragraph" w:styleId="NormalWeb">
    <w:name w:val="Normal (Web)"/>
    <w:basedOn w:val="Normal"/>
    <w:uiPriority w:val="99"/>
    <w:unhideWhenUsed/>
    <w:rsid w:val="00E32000"/>
    <w:pPr>
      <w:spacing w:before="180"/>
    </w:pPr>
    <w:rPr>
      <w:szCs w:val="24"/>
      <w:lang w:eastAsia="nb-NO"/>
    </w:rPr>
  </w:style>
  <w:style w:type="paragraph" w:customStyle="1" w:styleId="Default">
    <w:name w:val="Default"/>
    <w:rsid w:val="00E32000"/>
    <w:pPr>
      <w:autoSpaceDE w:val="0"/>
      <w:autoSpaceDN w:val="0"/>
      <w:adjustRightInd w:val="0"/>
      <w:spacing w:after="0" w:line="240" w:lineRule="auto"/>
    </w:pPr>
    <w:rPr>
      <w:rFonts w:cs="Times New Roman"/>
      <w:color w:val="000000"/>
      <w:szCs w:val="24"/>
    </w:rPr>
  </w:style>
  <w:style w:type="character" w:styleId="Merknadsreferanse">
    <w:name w:val="annotation reference"/>
    <w:basedOn w:val="Standardskriftforavsnitt"/>
    <w:rsid w:val="00A551C9"/>
    <w:rPr>
      <w:sz w:val="16"/>
      <w:szCs w:val="16"/>
    </w:rPr>
  </w:style>
  <w:style w:type="paragraph" w:styleId="Merknadstekst">
    <w:name w:val="annotation text"/>
    <w:basedOn w:val="Normal"/>
    <w:link w:val="MerknadstekstTegn"/>
    <w:rsid w:val="00A551C9"/>
    <w:rPr>
      <w:sz w:val="20"/>
    </w:rPr>
  </w:style>
  <w:style w:type="character" w:customStyle="1" w:styleId="MerknadstekstTegn">
    <w:name w:val="Merknadstekst Tegn"/>
    <w:basedOn w:val="Standardskriftforavsnitt"/>
    <w:link w:val="Merknadstekst"/>
    <w:rsid w:val="00A551C9"/>
    <w:rPr>
      <w:rFonts w:eastAsia="Times New Roman" w:cs="Times New Roman"/>
      <w:sz w:val="20"/>
      <w:szCs w:val="20"/>
    </w:rPr>
  </w:style>
  <w:style w:type="paragraph" w:styleId="Bobletekst">
    <w:name w:val="Balloon Text"/>
    <w:basedOn w:val="Normal"/>
    <w:link w:val="BobletekstTegn"/>
    <w:uiPriority w:val="99"/>
    <w:semiHidden/>
    <w:unhideWhenUsed/>
    <w:rsid w:val="00A551C9"/>
    <w:rPr>
      <w:rFonts w:ascii="Tahoma" w:hAnsi="Tahoma" w:cs="Tahoma"/>
      <w:sz w:val="16"/>
      <w:szCs w:val="16"/>
    </w:rPr>
  </w:style>
  <w:style w:type="character" w:customStyle="1" w:styleId="BobletekstTegn">
    <w:name w:val="Bobletekst Tegn"/>
    <w:basedOn w:val="Standardskriftforavsnitt"/>
    <w:link w:val="Bobletekst"/>
    <w:uiPriority w:val="99"/>
    <w:semiHidden/>
    <w:rsid w:val="00A551C9"/>
    <w:rPr>
      <w:rFonts w:ascii="Tahoma" w:eastAsia="Times New Roman" w:hAnsi="Tahoma" w:cs="Tahoma"/>
      <w:sz w:val="16"/>
      <w:szCs w:val="16"/>
    </w:rPr>
  </w:style>
  <w:style w:type="paragraph" w:styleId="Listeavsnitt">
    <w:name w:val="List Paragraph"/>
    <w:basedOn w:val="Normal"/>
    <w:uiPriority w:val="34"/>
    <w:qFormat/>
    <w:rsid w:val="00B1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DB9BC662DDB449B168E1014E146C14" ma:contentTypeVersion="0" ma:contentTypeDescription="Opprett et nytt dokument." ma:contentTypeScope="" ma:versionID="d17a5aa0f35dade1c4aa7a34de8d199b">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A55CC-B601-4B54-8DD3-568EF3277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F373B-FC5F-4888-989C-0E52EE44325D}">
  <ds:schemaRefs>
    <ds:schemaRef ds:uri="http://schemas.microsoft.com/sharepoint/v3/contenttype/forms"/>
  </ds:schemaRefs>
</ds:datastoreItem>
</file>

<file path=customXml/itemProps3.xml><?xml version="1.0" encoding="utf-8"?>
<ds:datastoreItem xmlns:ds="http://schemas.openxmlformats.org/officeDocument/2006/customXml" ds:itemID="{F97B529C-4911-45E0-966E-DD8372E4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4505</Words>
  <Characters>23878</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byr12886</dc:creator>
  <cp:lastModifiedBy>LK</cp:lastModifiedBy>
  <cp:revision>4</cp:revision>
  <dcterms:created xsi:type="dcterms:W3CDTF">2015-03-06T10:01:00Z</dcterms:created>
  <dcterms:modified xsi:type="dcterms:W3CDTF">2015-03-06T10:01:00Z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0x01010083DB9BC662DDB449B168E1014E146C14</vt:lpwstr>
  </property>
</Properties>
</file>